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6E4" w:rsidRDefault="005B06E4" w:rsidP="00CE19ED">
      <w:pPr>
        <w:pStyle w:val="a3"/>
        <w:spacing w:line="360" w:lineRule="auto"/>
        <w:jc w:val="center"/>
        <w:rPr>
          <w:b/>
          <w:bCs/>
          <w:caps/>
        </w:rPr>
      </w:pPr>
    </w:p>
    <w:p w:rsidR="005B06E4" w:rsidRDefault="005B06E4" w:rsidP="00CE19ED">
      <w:pPr>
        <w:pStyle w:val="a3"/>
        <w:spacing w:line="360" w:lineRule="auto"/>
        <w:jc w:val="center"/>
        <w:rPr>
          <w:b/>
          <w:bCs/>
          <w:caps/>
        </w:rPr>
      </w:pPr>
    </w:p>
    <w:p w:rsidR="00CE19ED" w:rsidRPr="004719E5" w:rsidRDefault="000B1669" w:rsidP="009E4B94">
      <w:pPr>
        <w:pStyle w:val="a3"/>
        <w:spacing w:line="360" w:lineRule="auto"/>
        <w:jc w:val="center"/>
        <w:rPr>
          <w:b/>
          <w:bCs/>
          <w:caps/>
        </w:rPr>
      </w:pPr>
      <w:r w:rsidRPr="004719E5">
        <w:rPr>
          <w:b/>
          <w:bCs/>
          <w:caps/>
        </w:rPr>
        <w:t>техническо</w:t>
      </w:r>
      <w:r w:rsidR="00CE19ED" w:rsidRPr="004719E5">
        <w:rPr>
          <w:b/>
          <w:bCs/>
          <w:caps/>
        </w:rPr>
        <w:t xml:space="preserve"> ПРЕДЛОЖЕНИЕ </w:t>
      </w:r>
    </w:p>
    <w:p w:rsidR="007E04F0" w:rsidRPr="004719E5" w:rsidRDefault="007E04F0" w:rsidP="009E4B94">
      <w:pPr>
        <w:jc w:val="both"/>
        <w:rPr>
          <w:b/>
          <w:lang w:val="bg-BG"/>
        </w:rPr>
      </w:pPr>
    </w:p>
    <w:p w:rsidR="00CE19ED" w:rsidRPr="004719E5" w:rsidRDefault="00B87A5C" w:rsidP="009E4B94">
      <w:pPr>
        <w:ind w:firstLine="426"/>
        <w:jc w:val="both"/>
        <w:rPr>
          <w:lang w:val="bg-BG"/>
        </w:rPr>
      </w:pPr>
      <w:r>
        <w:rPr>
          <w:lang w:val="bg-BG"/>
        </w:rPr>
        <w:t xml:space="preserve">      </w:t>
      </w:r>
      <w:r w:rsidR="00CE19ED" w:rsidRPr="004719E5">
        <w:rPr>
          <w:lang w:val="bg-BG"/>
        </w:rPr>
        <w:t>Подписаният/ата ..…………</w:t>
      </w:r>
      <w:r>
        <w:rPr>
          <w:lang w:val="bg-BG"/>
        </w:rPr>
        <w:t>………………...........…………………………………</w:t>
      </w:r>
    </w:p>
    <w:p w:rsidR="00CE19ED" w:rsidRPr="004719E5" w:rsidRDefault="00CE19ED" w:rsidP="009E4B94">
      <w:pPr>
        <w:jc w:val="center"/>
        <w:rPr>
          <w:i/>
          <w:lang w:val="bg-BG"/>
        </w:rPr>
      </w:pPr>
      <w:r w:rsidRPr="004719E5">
        <w:rPr>
          <w:i/>
          <w:lang w:val="bg-BG"/>
        </w:rPr>
        <w:t>(трите имена)</w:t>
      </w:r>
    </w:p>
    <w:tbl>
      <w:tblPr>
        <w:tblW w:w="0" w:type="auto"/>
        <w:tblBorders>
          <w:top w:val="outset" w:sz="2" w:space="0" w:color="000000"/>
          <w:left w:val="outset" w:sz="2" w:space="0" w:color="000000"/>
          <w:bottom w:val="outset" w:sz="2"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9130"/>
      </w:tblGrid>
      <w:tr w:rsidR="00CE19ED" w:rsidRPr="004719E5" w:rsidTr="007942CC">
        <w:tc>
          <w:tcPr>
            <w:tcW w:w="10935" w:type="dxa"/>
            <w:tcBorders>
              <w:top w:val="nil"/>
              <w:left w:val="nil"/>
              <w:bottom w:val="nil"/>
              <w:right w:val="nil"/>
            </w:tcBorders>
            <w:hideMark/>
          </w:tcPr>
          <w:p w:rsidR="00CE19ED" w:rsidRPr="004719E5" w:rsidRDefault="00CE19ED" w:rsidP="009E4B94">
            <w:pPr>
              <w:pStyle w:val="htleft"/>
              <w:spacing w:before="0" w:beforeAutospacing="0" w:after="0" w:afterAutospacing="0"/>
            </w:pPr>
            <w:r w:rsidRPr="004719E5">
              <w:t>данни по документ за самоличност  ………………………….………………...…………...</w:t>
            </w:r>
          </w:p>
        </w:tc>
      </w:tr>
      <w:tr w:rsidR="00CE19ED" w:rsidRPr="004719E5" w:rsidTr="007942CC">
        <w:tc>
          <w:tcPr>
            <w:tcW w:w="10935" w:type="dxa"/>
            <w:tcBorders>
              <w:top w:val="nil"/>
              <w:left w:val="nil"/>
              <w:bottom w:val="nil"/>
              <w:right w:val="nil"/>
            </w:tcBorders>
            <w:hideMark/>
          </w:tcPr>
          <w:p w:rsidR="00CE19ED" w:rsidRPr="004719E5" w:rsidRDefault="00CE19ED" w:rsidP="009E4B94">
            <w:pPr>
              <w:pStyle w:val="htleft"/>
              <w:spacing w:before="0" w:beforeAutospacing="0" w:after="0" w:afterAutospacing="0"/>
            </w:pPr>
          </w:p>
        </w:tc>
      </w:tr>
      <w:tr w:rsidR="00CE19ED" w:rsidRPr="004719E5" w:rsidTr="007942CC">
        <w:tc>
          <w:tcPr>
            <w:tcW w:w="10935" w:type="dxa"/>
            <w:tcBorders>
              <w:top w:val="nil"/>
              <w:left w:val="nil"/>
              <w:bottom w:val="nil"/>
              <w:right w:val="nil"/>
            </w:tcBorders>
            <w:hideMark/>
          </w:tcPr>
          <w:p w:rsidR="00CE19ED" w:rsidRPr="004719E5" w:rsidRDefault="00CE19ED" w:rsidP="009E4B94">
            <w:pPr>
              <w:pStyle w:val="htcenter"/>
              <w:spacing w:before="0" w:beforeAutospacing="0" w:after="0" w:afterAutospacing="0"/>
            </w:pPr>
            <w:r w:rsidRPr="004719E5">
              <w:rPr>
                <w:i/>
                <w:iCs/>
              </w:rPr>
              <w:t xml:space="preserve"> (номер на лична карта, дата, орган и място на издаването)</w:t>
            </w:r>
          </w:p>
        </w:tc>
      </w:tr>
      <w:tr w:rsidR="00CE19ED" w:rsidRPr="004719E5" w:rsidTr="007942CC">
        <w:tc>
          <w:tcPr>
            <w:tcW w:w="10935" w:type="dxa"/>
            <w:tcBorders>
              <w:top w:val="nil"/>
              <w:left w:val="nil"/>
              <w:bottom w:val="nil"/>
              <w:right w:val="nil"/>
            </w:tcBorders>
            <w:hideMark/>
          </w:tcPr>
          <w:p w:rsidR="00CE19ED" w:rsidRPr="004719E5" w:rsidRDefault="00CE19ED" w:rsidP="009E4B94">
            <w:pPr>
              <w:pStyle w:val="htleft"/>
              <w:spacing w:before="0" w:beforeAutospacing="0" w:after="0" w:afterAutospacing="0"/>
            </w:pPr>
            <w:r w:rsidRPr="004719E5">
              <w:t xml:space="preserve">в качеството си на .................................................................................................................... </w:t>
            </w:r>
          </w:p>
        </w:tc>
      </w:tr>
      <w:tr w:rsidR="00CE19ED" w:rsidRPr="004719E5" w:rsidTr="007942CC">
        <w:tc>
          <w:tcPr>
            <w:tcW w:w="10935" w:type="dxa"/>
            <w:tcBorders>
              <w:top w:val="nil"/>
              <w:left w:val="nil"/>
              <w:bottom w:val="nil"/>
              <w:right w:val="nil"/>
            </w:tcBorders>
            <w:hideMark/>
          </w:tcPr>
          <w:p w:rsidR="00CE19ED" w:rsidRPr="004719E5" w:rsidRDefault="00CE19ED" w:rsidP="009E4B94">
            <w:pPr>
              <w:pStyle w:val="htcenter"/>
              <w:spacing w:before="0" w:beforeAutospacing="0" w:after="0" w:afterAutospacing="0"/>
            </w:pPr>
            <w:r w:rsidRPr="004719E5">
              <w:t>(</w:t>
            </w:r>
            <w:r w:rsidRPr="004719E5">
              <w:rPr>
                <w:i/>
                <w:iCs/>
              </w:rPr>
              <w:t>длъжност</w:t>
            </w:r>
            <w:r w:rsidRPr="004719E5">
              <w:t>)</w:t>
            </w:r>
          </w:p>
        </w:tc>
      </w:tr>
    </w:tbl>
    <w:p w:rsidR="00CE19ED" w:rsidRPr="004719E5" w:rsidRDefault="00CE19ED" w:rsidP="009E4B94">
      <w:pPr>
        <w:jc w:val="both"/>
        <w:rPr>
          <w:lang w:val="bg-BG"/>
        </w:rPr>
      </w:pPr>
      <w:r w:rsidRPr="004719E5">
        <w:rPr>
          <w:lang w:val="bg-BG"/>
        </w:rPr>
        <w:t>на …………………………………………………………………………..………………….</w:t>
      </w:r>
    </w:p>
    <w:p w:rsidR="00CE19ED" w:rsidRPr="004719E5" w:rsidRDefault="00CE19ED" w:rsidP="009E4B94">
      <w:pPr>
        <w:jc w:val="center"/>
        <w:rPr>
          <w:lang w:val="bg-BG"/>
        </w:rPr>
      </w:pPr>
      <w:r w:rsidRPr="004719E5">
        <w:rPr>
          <w:lang w:val="bg-BG"/>
        </w:rPr>
        <w:t>(</w:t>
      </w:r>
      <w:r w:rsidRPr="004719E5">
        <w:rPr>
          <w:i/>
          <w:lang w:val="bg-BG"/>
        </w:rPr>
        <w:t>наименование на участника/член на обединение</w:t>
      </w:r>
      <w:r w:rsidRPr="004719E5">
        <w:rPr>
          <w:lang w:val="bg-BG"/>
        </w:rPr>
        <w:t>)</w:t>
      </w:r>
    </w:p>
    <w:p w:rsidR="00CE19ED" w:rsidRPr="004719E5" w:rsidRDefault="00CE19ED" w:rsidP="009E4B94">
      <w:pPr>
        <w:jc w:val="both"/>
        <w:rPr>
          <w:lang w:val="bg-BG"/>
        </w:rPr>
      </w:pPr>
      <w:r w:rsidRPr="004719E5">
        <w:rPr>
          <w:lang w:val="bg-BG"/>
        </w:rPr>
        <w:t>ЕИК/БУЛСТАТ……………………………………………………………………….……...</w:t>
      </w:r>
    </w:p>
    <w:p w:rsidR="00CE19ED" w:rsidRPr="004719E5" w:rsidRDefault="00CE19ED" w:rsidP="009E4B94">
      <w:pPr>
        <w:rPr>
          <w:b/>
          <w:lang w:val="bg-BG"/>
        </w:rPr>
      </w:pPr>
    </w:p>
    <w:p w:rsidR="00CE19ED" w:rsidRDefault="00B87A5C" w:rsidP="009E4B94">
      <w:pPr>
        <w:ind w:firstLine="567"/>
        <w:rPr>
          <w:b/>
          <w:lang w:val="bg-BG"/>
        </w:rPr>
      </w:pPr>
      <w:r>
        <w:rPr>
          <w:b/>
          <w:lang w:val="bg-BG"/>
        </w:rPr>
        <w:t xml:space="preserve">   </w:t>
      </w:r>
      <w:r w:rsidR="00CE19ED" w:rsidRPr="004719E5">
        <w:rPr>
          <w:b/>
          <w:lang w:val="bg-BG"/>
        </w:rPr>
        <w:t>УВАЖАЕМИ ГОСПОЖИ И ГОСПОДА,</w:t>
      </w:r>
    </w:p>
    <w:p w:rsidR="00664FAD" w:rsidRPr="004719E5" w:rsidRDefault="00664FAD" w:rsidP="009E4B94">
      <w:pPr>
        <w:ind w:firstLine="567"/>
        <w:rPr>
          <w:b/>
          <w:lang w:val="bg-BG"/>
        </w:rPr>
      </w:pPr>
    </w:p>
    <w:p w:rsidR="0087034C" w:rsidRPr="0043137A" w:rsidRDefault="00CE19ED" w:rsidP="009E4B94">
      <w:pPr>
        <w:autoSpaceDE w:val="0"/>
        <w:autoSpaceDN w:val="0"/>
        <w:adjustRightInd w:val="0"/>
        <w:spacing w:line="256" w:lineRule="auto"/>
        <w:ind w:firstLine="720"/>
        <w:jc w:val="both"/>
      </w:pPr>
      <w:r w:rsidRPr="004719E5">
        <w:rPr>
          <w:lang w:val="bg-BG"/>
        </w:rPr>
        <w:t xml:space="preserve">С настоящото, Ви представяме нашето </w:t>
      </w:r>
      <w:r w:rsidR="000B1669" w:rsidRPr="004719E5">
        <w:rPr>
          <w:lang w:val="bg-BG"/>
        </w:rPr>
        <w:t>Техническо</w:t>
      </w:r>
      <w:r w:rsidRPr="004719E5">
        <w:rPr>
          <w:lang w:val="bg-BG"/>
        </w:rPr>
        <w:t xml:space="preserve"> предложение за </w:t>
      </w:r>
      <w:r w:rsidR="000B1669" w:rsidRPr="004719E5">
        <w:rPr>
          <w:lang w:val="bg-BG"/>
        </w:rPr>
        <w:t>изпълнение на</w:t>
      </w:r>
      <w:r w:rsidRPr="004719E5">
        <w:rPr>
          <w:lang w:val="bg-BG"/>
        </w:rPr>
        <w:t xml:space="preserve"> обявената от Вас обществена поръчка с предмет</w:t>
      </w:r>
      <w:r w:rsidR="007F6B44" w:rsidRPr="004719E5">
        <w:rPr>
          <w:lang w:val="bg-BG"/>
        </w:rPr>
        <w:t>:</w:t>
      </w:r>
      <w:r w:rsidR="0087034C">
        <w:rPr>
          <w:lang w:val="bg-BG"/>
        </w:rPr>
        <w:t xml:space="preserve"> </w:t>
      </w:r>
      <w:r w:rsidR="0087034C" w:rsidRPr="0043137A">
        <w:rPr>
          <w:lang w:eastAsia="bg-BG"/>
        </w:rPr>
        <w:t>„</w:t>
      </w:r>
      <w:proofErr w:type="spellStart"/>
      <w:r w:rsidR="0087034C" w:rsidRPr="0043137A">
        <w:rPr>
          <w:lang w:val="en-US"/>
        </w:rPr>
        <w:t>Изпълнение</w:t>
      </w:r>
      <w:proofErr w:type="spellEnd"/>
      <w:r w:rsidR="0087034C" w:rsidRPr="0043137A">
        <w:rPr>
          <w:lang w:val="en-US"/>
        </w:rPr>
        <w:t xml:space="preserve"> </w:t>
      </w:r>
      <w:proofErr w:type="spellStart"/>
      <w:r w:rsidR="0087034C" w:rsidRPr="0043137A">
        <w:rPr>
          <w:lang w:val="en-US"/>
        </w:rPr>
        <w:t>на</w:t>
      </w:r>
      <w:proofErr w:type="spellEnd"/>
      <w:r w:rsidR="0087034C" w:rsidRPr="0043137A">
        <w:rPr>
          <w:lang w:val="en-US"/>
        </w:rPr>
        <w:t xml:space="preserve"> </w:t>
      </w:r>
      <w:proofErr w:type="spellStart"/>
      <w:r w:rsidR="0087034C" w:rsidRPr="0043137A">
        <w:rPr>
          <w:lang w:val="en-US"/>
        </w:rPr>
        <w:t>инженеринг</w:t>
      </w:r>
      <w:proofErr w:type="spellEnd"/>
      <w:r w:rsidR="0087034C" w:rsidRPr="0043137A">
        <w:rPr>
          <w:lang w:val="en-US"/>
        </w:rPr>
        <w:t xml:space="preserve"> (</w:t>
      </w:r>
      <w:proofErr w:type="spellStart"/>
      <w:r w:rsidR="0087034C" w:rsidRPr="0043137A">
        <w:rPr>
          <w:lang w:val="en-US"/>
        </w:rPr>
        <w:t>проектиране</w:t>
      </w:r>
      <w:proofErr w:type="spellEnd"/>
      <w:r w:rsidR="0087034C" w:rsidRPr="0043137A">
        <w:rPr>
          <w:lang w:val="en-US"/>
        </w:rPr>
        <w:t xml:space="preserve">, </w:t>
      </w:r>
      <w:proofErr w:type="spellStart"/>
      <w:r w:rsidR="0087034C" w:rsidRPr="0043137A">
        <w:rPr>
          <w:lang w:val="en-US"/>
        </w:rPr>
        <w:t>авторски</w:t>
      </w:r>
      <w:proofErr w:type="spellEnd"/>
      <w:r w:rsidR="0087034C" w:rsidRPr="0043137A">
        <w:rPr>
          <w:lang w:val="en-US"/>
        </w:rPr>
        <w:t xml:space="preserve"> </w:t>
      </w:r>
      <w:proofErr w:type="spellStart"/>
      <w:r w:rsidR="0087034C" w:rsidRPr="0043137A">
        <w:rPr>
          <w:lang w:val="en-US"/>
        </w:rPr>
        <w:t>надзор</w:t>
      </w:r>
      <w:proofErr w:type="spellEnd"/>
      <w:r w:rsidR="0087034C" w:rsidRPr="0043137A">
        <w:rPr>
          <w:lang w:val="en-US"/>
        </w:rPr>
        <w:t xml:space="preserve"> и СМР) </w:t>
      </w:r>
      <w:proofErr w:type="spellStart"/>
      <w:r w:rsidR="0087034C" w:rsidRPr="0043137A">
        <w:t>по</w:t>
      </w:r>
      <w:proofErr w:type="spellEnd"/>
      <w:r w:rsidR="0087034C" w:rsidRPr="0043137A">
        <w:t xml:space="preserve"> </w:t>
      </w:r>
      <w:proofErr w:type="spellStart"/>
      <w:r w:rsidR="0087034C" w:rsidRPr="0043137A">
        <w:t>следните</w:t>
      </w:r>
      <w:proofErr w:type="spellEnd"/>
      <w:r w:rsidR="0087034C" w:rsidRPr="0043137A">
        <w:t xml:space="preserve"> </w:t>
      </w:r>
      <w:proofErr w:type="spellStart"/>
      <w:r w:rsidR="0087034C" w:rsidRPr="0043137A">
        <w:t>обособени</w:t>
      </w:r>
      <w:proofErr w:type="spellEnd"/>
      <w:r w:rsidR="0087034C" w:rsidRPr="0043137A">
        <w:t xml:space="preserve"> </w:t>
      </w:r>
      <w:proofErr w:type="spellStart"/>
      <w:r w:rsidR="0087034C" w:rsidRPr="0043137A">
        <w:t>позиции</w:t>
      </w:r>
      <w:proofErr w:type="spellEnd"/>
      <w:r w:rsidR="0087034C" w:rsidRPr="0043137A">
        <w:t>:</w:t>
      </w:r>
    </w:p>
    <w:p w:rsidR="0087034C" w:rsidRPr="0043137A" w:rsidRDefault="0087034C" w:rsidP="009E4B94">
      <w:pPr>
        <w:pStyle w:val="aa"/>
        <w:rPr>
          <w:szCs w:val="24"/>
        </w:rPr>
      </w:pPr>
      <w:r w:rsidRPr="00664FAD">
        <w:rPr>
          <w:b/>
          <w:szCs w:val="24"/>
        </w:rPr>
        <w:t>Обособена позиция № 1:</w:t>
      </w:r>
      <w:r w:rsidRPr="0043137A">
        <w:rPr>
          <w:szCs w:val="24"/>
        </w:rPr>
        <w:t xml:space="preserve"> „Реконструкция на сграда с идентификатор 5</w:t>
      </w:r>
      <w:r w:rsidR="00B15864">
        <w:rPr>
          <w:szCs w:val="24"/>
        </w:rPr>
        <w:t>6</w:t>
      </w:r>
      <w:r w:rsidRPr="0043137A">
        <w:rPr>
          <w:szCs w:val="24"/>
        </w:rPr>
        <w:t xml:space="preserve">784.518.457.4 по кадастралната карта на град Пловдив, </w:t>
      </w:r>
      <w:proofErr w:type="spellStart"/>
      <w:r w:rsidRPr="0043137A">
        <w:rPr>
          <w:szCs w:val="24"/>
        </w:rPr>
        <w:t>находяща</w:t>
      </w:r>
      <w:proofErr w:type="spellEnd"/>
      <w:r w:rsidRPr="0043137A">
        <w:rPr>
          <w:szCs w:val="24"/>
        </w:rPr>
        <w:t xml:space="preserve"> се в УПИ I-518.457, образование и здравеопазване от кв. 176 по плана на Втора градска част – град Пловдив с административен адрес: ул. „Димитър Цончев” № 11 за разкриване на три центъра, предоставящи услуги в общността и семейната среда: (1) Център за обществена подкрепа (ЦОП), (2) Дневен център за подкрепа на деца с увреждания и техните семейства и (3) Дневен център за подкрепа на деца с тежки множествени увреждания и техните семейства.“</w:t>
      </w:r>
    </w:p>
    <w:p w:rsidR="0087034C" w:rsidRPr="0043137A" w:rsidRDefault="0087034C" w:rsidP="009E4B94">
      <w:pPr>
        <w:pStyle w:val="aa"/>
        <w:rPr>
          <w:szCs w:val="24"/>
        </w:rPr>
      </w:pPr>
      <w:r w:rsidRPr="00664FAD">
        <w:rPr>
          <w:b/>
          <w:szCs w:val="24"/>
        </w:rPr>
        <w:t>Обособена позиция № 2:</w:t>
      </w:r>
      <w:r w:rsidRPr="0043137A">
        <w:rPr>
          <w:szCs w:val="24"/>
        </w:rPr>
        <w:t xml:space="preserve"> „Реконструкция на сгради с идентификатор 56784.524.304.1 (сграда 1) и 56784.524.304.2 (сграда 2) по кадастралната карта на град Пловдив, </w:t>
      </w:r>
      <w:proofErr w:type="spellStart"/>
      <w:r w:rsidRPr="0043137A">
        <w:rPr>
          <w:szCs w:val="24"/>
        </w:rPr>
        <w:t>находящи</w:t>
      </w:r>
      <w:proofErr w:type="spellEnd"/>
      <w:r w:rsidRPr="0043137A">
        <w:rPr>
          <w:szCs w:val="24"/>
        </w:rPr>
        <w:t xml:space="preserve"> се в УПИ II - детска градина, кв. 15 по плана на кв. „Университетски” – град Пловдив с административен адрес: ул. „Стоян Михайловски” № 13 за разкриване на следните </w:t>
      </w:r>
      <w:proofErr w:type="spellStart"/>
      <w:r w:rsidRPr="0043137A">
        <w:rPr>
          <w:szCs w:val="24"/>
        </w:rPr>
        <w:t>резидентни</w:t>
      </w:r>
      <w:proofErr w:type="spellEnd"/>
      <w:r w:rsidRPr="0043137A">
        <w:rPr>
          <w:szCs w:val="24"/>
        </w:rPr>
        <w:t xml:space="preserve"> услуги: Център за настаняване от семеен тип (ЦНСТ) за деца с капацитет 12 места в сграда 1 и Преходно жилище за деца от 15 до 18-годишна възраст в сграда 2“, по </w:t>
      </w:r>
      <w:r w:rsidRPr="0043137A">
        <w:rPr>
          <w:szCs w:val="24"/>
          <w:lang w:eastAsia="bg-BG"/>
        </w:rPr>
        <w:t xml:space="preserve">проект </w:t>
      </w:r>
      <w:r w:rsidRPr="0043137A">
        <w:rPr>
          <w:szCs w:val="24"/>
        </w:rPr>
        <w:t>№ BG16RFOP001-5.001-0015-C01 „Изграждане на ефективна социална инфраструктура за предоставяне на 7 нови социални услуги в Община Пловдив“, финансиран от Оперативна програма „Региони в растеж 2014-2020“</w:t>
      </w:r>
    </w:p>
    <w:p w:rsidR="0087034C" w:rsidRPr="00512D5F" w:rsidRDefault="0087034C" w:rsidP="009E4B94">
      <w:pPr>
        <w:jc w:val="center"/>
        <w:rPr>
          <w:b/>
          <w:lang w:eastAsia="bg-BG"/>
        </w:rPr>
      </w:pPr>
    </w:p>
    <w:p w:rsidR="0091296E" w:rsidRPr="004719E5" w:rsidRDefault="0091296E" w:rsidP="009E4B94">
      <w:pPr>
        <w:ind w:firstLine="567"/>
        <w:jc w:val="both"/>
        <w:rPr>
          <w:i/>
          <w:lang w:val="bg-BG"/>
        </w:rPr>
      </w:pPr>
      <w:r w:rsidRPr="004719E5">
        <w:rPr>
          <w:b/>
          <w:bCs/>
          <w:i/>
          <w:lang w:val="bg-BG"/>
        </w:rPr>
        <w:t>П</w:t>
      </w:r>
      <w:r w:rsidR="00B9474A" w:rsidRPr="004719E5">
        <w:rPr>
          <w:b/>
          <w:bCs/>
          <w:i/>
          <w:lang w:val="bg-BG"/>
        </w:rPr>
        <w:t>о обособена позиция</w:t>
      </w:r>
      <w:r w:rsidRPr="004719E5">
        <w:rPr>
          <w:b/>
          <w:bCs/>
          <w:i/>
          <w:lang w:val="bg-BG"/>
        </w:rPr>
        <w:t xml:space="preserve"> № … - …</w:t>
      </w:r>
    </w:p>
    <w:p w:rsidR="00B9474A" w:rsidRPr="004719E5" w:rsidRDefault="00B9474A" w:rsidP="009E4B94">
      <w:pPr>
        <w:jc w:val="both"/>
        <w:rPr>
          <w:i/>
          <w:lang w:val="bg-BG"/>
        </w:rPr>
      </w:pPr>
      <w:r w:rsidRPr="004719E5">
        <w:rPr>
          <w:i/>
          <w:iCs/>
          <w:lang w:val="bg-BG"/>
        </w:rPr>
        <w:t>(изписва</w:t>
      </w:r>
      <w:r w:rsidR="006E0399" w:rsidRPr="004719E5">
        <w:rPr>
          <w:i/>
          <w:iCs/>
          <w:lang w:val="bg-BG"/>
        </w:rPr>
        <w:t>т</w:t>
      </w:r>
      <w:r w:rsidRPr="004719E5">
        <w:rPr>
          <w:i/>
          <w:iCs/>
          <w:lang w:val="bg-BG"/>
        </w:rPr>
        <w:t xml:space="preserve"> се номер</w:t>
      </w:r>
      <w:r w:rsidR="006E0399" w:rsidRPr="004719E5">
        <w:rPr>
          <w:i/>
          <w:iCs/>
          <w:lang w:val="bg-BG"/>
        </w:rPr>
        <w:t>ът</w:t>
      </w:r>
      <w:r w:rsidRPr="004719E5">
        <w:rPr>
          <w:i/>
          <w:iCs/>
          <w:lang w:val="bg-BG"/>
        </w:rPr>
        <w:t>, за ко</w:t>
      </w:r>
      <w:r w:rsidR="006E0399" w:rsidRPr="004719E5">
        <w:rPr>
          <w:i/>
          <w:iCs/>
          <w:lang w:val="bg-BG"/>
        </w:rPr>
        <w:t>я</w:t>
      </w:r>
      <w:r w:rsidRPr="004719E5">
        <w:rPr>
          <w:i/>
          <w:iCs/>
          <w:lang w:val="bg-BG"/>
        </w:rPr>
        <w:t xml:space="preserve">то участникът </w:t>
      </w:r>
      <w:r w:rsidR="006E0399" w:rsidRPr="004719E5">
        <w:rPr>
          <w:i/>
          <w:iCs/>
          <w:lang w:val="bg-BG"/>
        </w:rPr>
        <w:t xml:space="preserve">представя </w:t>
      </w:r>
      <w:r w:rsidR="0082188F" w:rsidRPr="004719E5">
        <w:rPr>
          <w:i/>
          <w:iCs/>
          <w:lang w:val="bg-BG"/>
        </w:rPr>
        <w:t>техническо предложение</w:t>
      </w:r>
      <w:r w:rsidRPr="004719E5">
        <w:rPr>
          <w:i/>
          <w:iCs/>
          <w:lang w:val="bg-BG"/>
        </w:rPr>
        <w:t>)</w:t>
      </w:r>
    </w:p>
    <w:p w:rsidR="009E4B94" w:rsidRDefault="009E4B94" w:rsidP="009E4B94">
      <w:pPr>
        <w:ind w:firstLine="567"/>
        <w:jc w:val="both"/>
        <w:rPr>
          <w:b/>
          <w:caps/>
          <w:lang w:val="bg-BG"/>
        </w:rPr>
      </w:pPr>
    </w:p>
    <w:p w:rsidR="009E4B94" w:rsidRDefault="009E4B94" w:rsidP="009E4B94">
      <w:pPr>
        <w:ind w:firstLine="567"/>
        <w:jc w:val="both"/>
        <w:rPr>
          <w:b/>
          <w:caps/>
          <w:lang w:val="bg-BG"/>
        </w:rPr>
      </w:pPr>
    </w:p>
    <w:p w:rsidR="009E4B94" w:rsidRDefault="009E4B94" w:rsidP="009E4B94">
      <w:pPr>
        <w:ind w:firstLine="567"/>
        <w:jc w:val="both"/>
        <w:rPr>
          <w:b/>
          <w:caps/>
          <w:lang w:val="bg-BG"/>
        </w:rPr>
      </w:pPr>
    </w:p>
    <w:p w:rsidR="009E4B94" w:rsidRDefault="009E4B94" w:rsidP="009E4B94">
      <w:pPr>
        <w:ind w:firstLine="567"/>
        <w:jc w:val="both"/>
        <w:rPr>
          <w:b/>
          <w:caps/>
          <w:lang w:val="bg-BG"/>
        </w:rPr>
      </w:pPr>
    </w:p>
    <w:p w:rsidR="000B1669" w:rsidRDefault="000B1669" w:rsidP="009E4B94">
      <w:pPr>
        <w:ind w:firstLine="567"/>
        <w:jc w:val="both"/>
        <w:rPr>
          <w:b/>
          <w:caps/>
          <w:lang w:val="bg-BG"/>
        </w:rPr>
      </w:pPr>
      <w:r w:rsidRPr="004719E5">
        <w:rPr>
          <w:b/>
          <w:caps/>
          <w:lang w:val="bg-BG"/>
        </w:rPr>
        <w:t>І. Предложение за изпълнение на поръчката в съответствие с техническите спецификации и изискванията на Възложителя</w:t>
      </w:r>
      <w:r w:rsidR="00A368AB" w:rsidRPr="004719E5">
        <w:rPr>
          <w:b/>
          <w:caps/>
          <w:lang w:val="bg-BG"/>
        </w:rPr>
        <w:t>:</w:t>
      </w:r>
    </w:p>
    <w:p w:rsidR="009E4B94" w:rsidRPr="004719E5" w:rsidRDefault="009E4B94" w:rsidP="009E4B94">
      <w:pPr>
        <w:ind w:firstLine="567"/>
        <w:jc w:val="both"/>
        <w:rPr>
          <w:b/>
          <w:caps/>
          <w:lang w:val="bg-BG"/>
        </w:rPr>
      </w:pPr>
    </w:p>
    <w:p w:rsidR="000B1669" w:rsidRPr="004719E5" w:rsidRDefault="000B1669" w:rsidP="009E4B94">
      <w:pPr>
        <w:ind w:firstLine="567"/>
        <w:jc w:val="both"/>
        <w:rPr>
          <w:b/>
          <w:lang w:val="bg-BG"/>
        </w:rPr>
      </w:pPr>
      <w:r w:rsidRPr="004719E5">
        <w:rPr>
          <w:b/>
          <w:lang w:val="bg-BG"/>
        </w:rPr>
        <w:t xml:space="preserve">1. Срок за изготвяне на работен проект: </w:t>
      </w:r>
    </w:p>
    <w:p w:rsidR="000B1669" w:rsidRPr="004719E5" w:rsidRDefault="000B1669" w:rsidP="009E4B94">
      <w:pPr>
        <w:ind w:firstLine="567"/>
        <w:jc w:val="both"/>
        <w:rPr>
          <w:lang w:val="bg-BG"/>
        </w:rPr>
      </w:pPr>
      <w:r w:rsidRPr="004719E5">
        <w:rPr>
          <w:b/>
          <w:lang w:val="bg-BG"/>
        </w:rPr>
        <w:t xml:space="preserve">до </w:t>
      </w:r>
      <w:r w:rsidRPr="004719E5">
        <w:rPr>
          <w:lang w:val="bg-BG"/>
        </w:rPr>
        <w:t xml:space="preserve">_________________ </w:t>
      </w:r>
      <w:r w:rsidRPr="004719E5">
        <w:rPr>
          <w:b/>
          <w:lang w:val="bg-BG"/>
        </w:rPr>
        <w:t>календарни дни</w:t>
      </w:r>
      <w:r w:rsidRPr="004719E5">
        <w:rPr>
          <w:lang w:val="bg-BG"/>
        </w:rPr>
        <w:t xml:space="preserve">, считано от </w:t>
      </w:r>
      <w:r w:rsidR="00746A6B" w:rsidRPr="004719E5">
        <w:rPr>
          <w:lang w:val="bg-BG"/>
        </w:rPr>
        <w:t xml:space="preserve">следващия работен ден след датата на </w:t>
      </w:r>
      <w:r w:rsidR="007F6B44" w:rsidRPr="004719E5">
        <w:rPr>
          <w:lang w:val="bg-BG"/>
        </w:rPr>
        <w:t>възлагане</w:t>
      </w:r>
      <w:r w:rsidRPr="004719E5">
        <w:rPr>
          <w:lang w:val="bg-BG"/>
        </w:rPr>
        <w:t xml:space="preserve"> на договора</w:t>
      </w:r>
      <w:r w:rsidR="00B87A5C">
        <w:rPr>
          <w:lang w:val="bg-BG"/>
        </w:rPr>
        <w:t xml:space="preserve">, чрез </w:t>
      </w:r>
      <w:proofErr w:type="spellStart"/>
      <w:r w:rsidR="00B87A5C">
        <w:rPr>
          <w:lang w:val="bg-BG"/>
        </w:rPr>
        <w:t>възлагателно</w:t>
      </w:r>
      <w:proofErr w:type="spellEnd"/>
      <w:r w:rsidR="00B87A5C">
        <w:rPr>
          <w:lang w:val="bg-BG"/>
        </w:rPr>
        <w:t xml:space="preserve"> писмо</w:t>
      </w:r>
      <w:r w:rsidRPr="004719E5">
        <w:rPr>
          <w:lang w:val="bg-BG"/>
        </w:rPr>
        <w:t>.</w:t>
      </w:r>
    </w:p>
    <w:p w:rsidR="000B1669" w:rsidRPr="004719E5" w:rsidRDefault="000B1669" w:rsidP="009E4B94">
      <w:pPr>
        <w:ind w:firstLine="567"/>
        <w:jc w:val="both"/>
        <w:rPr>
          <w:b/>
          <w:lang w:val="bg-BG"/>
        </w:rPr>
      </w:pPr>
      <w:r w:rsidRPr="004719E5">
        <w:rPr>
          <w:b/>
          <w:lang w:val="bg-BG"/>
        </w:rPr>
        <w:t xml:space="preserve">2. Срок за изпълнение на СМР: </w:t>
      </w:r>
    </w:p>
    <w:p w:rsidR="004E578D" w:rsidRPr="004719E5" w:rsidRDefault="00B87A5C" w:rsidP="009E4B94">
      <w:pPr>
        <w:pStyle w:val="11"/>
        <w:snapToGrid w:val="0"/>
        <w:ind w:left="0" w:firstLine="360"/>
        <w:jc w:val="both"/>
        <w:rPr>
          <w:noProof w:val="0"/>
        </w:rPr>
      </w:pPr>
      <w:r>
        <w:rPr>
          <w:b/>
        </w:rPr>
        <w:t xml:space="preserve">    </w:t>
      </w:r>
      <w:r w:rsidR="000B1669" w:rsidRPr="004719E5">
        <w:rPr>
          <w:b/>
        </w:rPr>
        <w:t xml:space="preserve">до </w:t>
      </w:r>
      <w:r w:rsidR="000B1669" w:rsidRPr="004719E5">
        <w:t xml:space="preserve">_________________ </w:t>
      </w:r>
      <w:r w:rsidR="000B1669" w:rsidRPr="004719E5">
        <w:rPr>
          <w:b/>
        </w:rPr>
        <w:t>календарни дни</w:t>
      </w:r>
      <w:r w:rsidR="000B1669" w:rsidRPr="004719E5">
        <w:t xml:space="preserve">, считано от </w:t>
      </w:r>
      <w:r w:rsidR="00A368AB" w:rsidRPr="004719E5">
        <w:rPr>
          <w:noProof w:val="0"/>
        </w:rPr>
        <w:t>съставянето на Протокол образец 2 и 2а към Наредба №3 за съставяне на актове и протоколи по време на строителството при спазване на изискванията на чл. 7 от същата наредба</w:t>
      </w:r>
      <w:r w:rsidR="00B561F4" w:rsidRPr="004719E5">
        <w:rPr>
          <w:noProof w:val="0"/>
        </w:rPr>
        <w:t>.</w:t>
      </w:r>
    </w:p>
    <w:p w:rsidR="00A368AB" w:rsidRDefault="001052AE" w:rsidP="009E4B94">
      <w:pPr>
        <w:pStyle w:val="11"/>
        <w:snapToGrid w:val="0"/>
        <w:ind w:left="0" w:firstLine="567"/>
        <w:jc w:val="both"/>
      </w:pPr>
      <w:r w:rsidRPr="004719E5">
        <w:rPr>
          <w:b/>
        </w:rPr>
        <w:t xml:space="preserve">3. Срок за извършване на авторски надзор: </w:t>
      </w:r>
      <w:r w:rsidRPr="004719E5">
        <w:t>от откриване на строителната площадка до завършване на строителството с подписване на необходимите и установени от закона актове за неговото приключване.</w:t>
      </w:r>
    </w:p>
    <w:p w:rsidR="00E24EBE" w:rsidRDefault="00E24EBE" w:rsidP="009E4B94">
      <w:pPr>
        <w:ind w:firstLine="567"/>
        <w:jc w:val="both"/>
        <w:rPr>
          <w:i/>
          <w:lang w:val="bg-BG"/>
        </w:rPr>
      </w:pPr>
      <w:r>
        <w:rPr>
          <w:i/>
          <w:lang w:val="bg-BG"/>
        </w:rPr>
        <w:t xml:space="preserve">Предложените срокове включват и всички предварителни и </w:t>
      </w:r>
      <w:proofErr w:type="spellStart"/>
      <w:r>
        <w:rPr>
          <w:i/>
          <w:lang w:val="bg-BG"/>
        </w:rPr>
        <w:t>обемно-устройствени</w:t>
      </w:r>
      <w:proofErr w:type="spellEnd"/>
      <w:r>
        <w:rPr>
          <w:i/>
          <w:lang w:val="bg-BG"/>
        </w:rPr>
        <w:t xml:space="preserve"> проучвания, изготвянето на техническо задание, когато това е необходимо и изготвянето на работен  проект, съгласно техническите спецификации;</w:t>
      </w:r>
    </w:p>
    <w:p w:rsidR="00E24EBE" w:rsidRDefault="00E24EBE" w:rsidP="009E4B94">
      <w:pPr>
        <w:ind w:firstLine="567"/>
        <w:jc w:val="both"/>
        <w:rPr>
          <w:i/>
          <w:lang w:val="bg-BG"/>
        </w:rPr>
      </w:pPr>
      <w:r>
        <w:rPr>
          <w:i/>
          <w:lang w:val="bg-BG"/>
        </w:rPr>
        <w:t xml:space="preserve">Предложените срокове </w:t>
      </w:r>
      <w:r>
        <w:rPr>
          <w:b/>
          <w:i/>
          <w:lang w:val="bg-BG"/>
        </w:rPr>
        <w:t>не</w:t>
      </w:r>
      <w:r>
        <w:rPr>
          <w:i/>
          <w:lang w:val="bg-BG"/>
        </w:rPr>
        <w:t xml:space="preserve"> включват времето за разглеждане, съгласуване и одобряване на разработките (което се удостоверява с протоколи за предаване и приемане).</w:t>
      </w:r>
    </w:p>
    <w:p w:rsidR="00E24EBE" w:rsidRDefault="00E24EBE" w:rsidP="009E4B94">
      <w:pPr>
        <w:ind w:firstLine="567"/>
        <w:jc w:val="both"/>
        <w:rPr>
          <w:i/>
          <w:lang w:val="bg-BG"/>
        </w:rPr>
      </w:pPr>
      <w:r>
        <w:rPr>
          <w:i/>
          <w:lang w:val="bg-BG"/>
        </w:rPr>
        <w:t>Ще извършваме всички необходими корекции и преработки, ако такива се налагат,  по предписания на възложителя, на органите, съгласуващи проектите и одобряващата инст</w:t>
      </w:r>
      <w:r w:rsidR="00664FAD">
        <w:rPr>
          <w:i/>
          <w:lang w:val="bg-BG"/>
        </w:rPr>
        <w:t>иту</w:t>
      </w:r>
      <w:r>
        <w:rPr>
          <w:i/>
          <w:lang w:val="bg-BG"/>
        </w:rPr>
        <w:t>ция, за св</w:t>
      </w:r>
      <w:r w:rsidR="00F31485">
        <w:rPr>
          <w:i/>
          <w:lang w:val="bg-BG"/>
        </w:rPr>
        <w:t xml:space="preserve">оя сметка в срок, определен от </w:t>
      </w:r>
      <w:r>
        <w:rPr>
          <w:i/>
          <w:lang w:val="bg-BG"/>
        </w:rPr>
        <w:t>възложителя или в срока, посочен в документ, издаден от съответния компетентен орган, който следва да одобри</w:t>
      </w:r>
      <w:r w:rsidR="00F31485">
        <w:rPr>
          <w:i/>
          <w:lang w:val="bg-BG"/>
        </w:rPr>
        <w:t>/съгласува</w:t>
      </w:r>
      <w:r>
        <w:rPr>
          <w:i/>
          <w:lang w:val="bg-BG"/>
        </w:rPr>
        <w:t xml:space="preserve"> проекта.</w:t>
      </w:r>
    </w:p>
    <w:p w:rsidR="009E4B94" w:rsidRDefault="009E4B94" w:rsidP="009E4B94">
      <w:pPr>
        <w:ind w:firstLine="567"/>
        <w:jc w:val="both"/>
        <w:rPr>
          <w:i/>
          <w:lang w:val="bg-BG"/>
        </w:rPr>
      </w:pPr>
    </w:p>
    <w:p w:rsidR="00E24EBE" w:rsidRDefault="00E24EBE" w:rsidP="009E4B94">
      <w:pPr>
        <w:ind w:firstLine="567"/>
        <w:jc w:val="both"/>
        <w:rPr>
          <w:b/>
          <w:caps/>
          <w:lang w:val="bg-BG"/>
        </w:rPr>
      </w:pPr>
      <w:r>
        <w:rPr>
          <w:b/>
          <w:caps/>
          <w:lang w:val="bg-BG"/>
        </w:rPr>
        <w:t>ІІ. ДекларИРАМ</w:t>
      </w:r>
      <w:r w:rsidR="00034F74">
        <w:rPr>
          <w:b/>
          <w:caps/>
          <w:lang w:val="bg-BG"/>
        </w:rPr>
        <w:t>Е</w:t>
      </w:r>
      <w:r>
        <w:rPr>
          <w:b/>
          <w:caps/>
          <w:lang w:val="bg-BG"/>
        </w:rPr>
        <w:t>, ЧЕ:</w:t>
      </w:r>
    </w:p>
    <w:p w:rsidR="00E24EBE" w:rsidRPr="00B87A5C" w:rsidRDefault="00B87A5C" w:rsidP="00B87A5C">
      <w:pPr>
        <w:ind w:firstLine="567"/>
        <w:jc w:val="both"/>
        <w:rPr>
          <w:lang w:val="bg-BG"/>
        </w:rPr>
      </w:pPr>
      <w:r>
        <w:rPr>
          <w:lang w:val="bg-BG"/>
        </w:rPr>
        <w:t xml:space="preserve">1. </w:t>
      </w:r>
      <w:r w:rsidR="00E24EBE" w:rsidRPr="00B87A5C">
        <w:rPr>
          <w:lang w:val="bg-BG"/>
        </w:rPr>
        <w:t>Запознати сме с проекта на договор, част от документацията за обществената поръчка, и приемаме без възражения неговите клаузи.</w:t>
      </w:r>
    </w:p>
    <w:p w:rsidR="00E24EBE" w:rsidRPr="00B87A5C" w:rsidRDefault="00B87A5C" w:rsidP="00B87A5C">
      <w:pPr>
        <w:ind w:firstLine="567"/>
        <w:jc w:val="both"/>
        <w:rPr>
          <w:lang w:val="bg-BG"/>
        </w:rPr>
      </w:pPr>
      <w:r>
        <w:rPr>
          <w:lang w:val="bg-BG"/>
        </w:rPr>
        <w:t xml:space="preserve">2. </w:t>
      </w:r>
      <w:r w:rsidR="00E24EBE" w:rsidRPr="00B87A5C">
        <w:rPr>
          <w:lang w:val="bg-BG"/>
        </w:rPr>
        <w:t>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w:t>
      </w:r>
      <w:r w:rsidR="00034F74" w:rsidRPr="00B87A5C">
        <w:rPr>
          <w:lang w:val="bg-BG"/>
        </w:rPr>
        <w:t>и</w:t>
      </w:r>
      <w:r w:rsidR="00E24EBE" w:rsidRPr="00B87A5C">
        <w:rPr>
          <w:lang w:val="bg-BG"/>
        </w:rPr>
        <w:t>т</w:t>
      </w:r>
      <w:r w:rsidR="00034F74" w:rsidRPr="00B87A5C">
        <w:rPr>
          <w:lang w:val="bg-BG"/>
        </w:rPr>
        <w:t>е</w:t>
      </w:r>
      <w:r w:rsidR="00E24EBE" w:rsidRPr="00B87A5C">
        <w:rPr>
          <w:lang w:val="bg-BG"/>
        </w:rPr>
        <w:t xml:space="preserve"> спецификаци</w:t>
      </w:r>
      <w:r w:rsidR="00034F74" w:rsidRPr="00B87A5C">
        <w:rPr>
          <w:lang w:val="bg-BG"/>
        </w:rPr>
        <w:t>и</w:t>
      </w:r>
      <w:r w:rsidR="00E24EBE" w:rsidRPr="00B87A5C">
        <w:rPr>
          <w:lang w:val="bg-BG"/>
        </w:rPr>
        <w:t>, обявлението и указанията за възлагане на обществената поръчка.</w:t>
      </w:r>
    </w:p>
    <w:p w:rsidR="00E24EBE" w:rsidRPr="00B87A5C" w:rsidRDefault="00B87A5C" w:rsidP="00B87A5C">
      <w:pPr>
        <w:ind w:firstLine="567"/>
        <w:jc w:val="both"/>
        <w:rPr>
          <w:lang w:val="bg-BG"/>
        </w:rPr>
      </w:pPr>
      <w:r>
        <w:rPr>
          <w:lang w:val="bg-BG"/>
        </w:rPr>
        <w:t xml:space="preserve">3. </w:t>
      </w:r>
      <w:r w:rsidR="00E24EBE" w:rsidRPr="00B87A5C">
        <w:rPr>
          <w:lang w:val="bg-BG"/>
        </w:rPr>
        <w:t xml:space="preserve">Настоящото предложение е изготвено при спазване на задълженията, свързани с данъци и осигуровки, опазване на околната среда, закрила на заетостта и условията на труд, които са в сила в страната и които са приложими към строителството. </w:t>
      </w:r>
    </w:p>
    <w:p w:rsidR="00034F74" w:rsidRDefault="00B87A5C" w:rsidP="00B87A5C">
      <w:pPr>
        <w:ind w:firstLine="567"/>
        <w:jc w:val="both"/>
        <w:rPr>
          <w:lang w:val="bg-BG"/>
        </w:rPr>
      </w:pPr>
      <w:r w:rsidRPr="00B87A5C">
        <w:rPr>
          <w:lang w:val="bg-BG"/>
        </w:rPr>
        <w:t>4.</w:t>
      </w:r>
      <w:r>
        <w:rPr>
          <w:lang w:val="bg-BG"/>
        </w:rPr>
        <w:t xml:space="preserve"> </w:t>
      </w:r>
      <w:r w:rsidR="00034F74" w:rsidRPr="004719E5">
        <w:rPr>
          <w:lang w:val="bg-BG"/>
        </w:rPr>
        <w:t>Условията и поетите ангажименти с офертата за участие в настоящата обществена поръчка са валидни за срок о</w:t>
      </w:r>
      <w:r w:rsidR="00034F74">
        <w:rPr>
          <w:lang w:val="bg-BG"/>
        </w:rPr>
        <w:t>т</w:t>
      </w:r>
      <w:r w:rsidR="00034F74" w:rsidRPr="004719E5">
        <w:rPr>
          <w:b/>
          <w:lang w:val="bg-BG"/>
        </w:rPr>
        <w:t xml:space="preserve"> </w:t>
      </w:r>
      <w:r w:rsidR="00034F74" w:rsidRPr="00677ACF">
        <w:rPr>
          <w:lang w:val="bg-BG"/>
        </w:rPr>
        <w:t>6 месеца</w:t>
      </w:r>
      <w:r w:rsidR="00034F74" w:rsidRPr="004719E5">
        <w:rPr>
          <w:b/>
          <w:lang w:val="bg-BG"/>
        </w:rPr>
        <w:t>,</w:t>
      </w:r>
      <w:r w:rsidR="00034F74" w:rsidRPr="004719E5">
        <w:rPr>
          <w:lang w:val="bg-BG"/>
        </w:rPr>
        <w:t xml:space="preserve"> считано от датата, която е посочена за дата на получаване на офертата, като в случай, че бъдем опред</w:t>
      </w:r>
      <w:r w:rsidR="00AB1B92">
        <w:rPr>
          <w:lang w:val="bg-BG"/>
        </w:rPr>
        <w:t xml:space="preserve">елени за </w:t>
      </w:r>
      <w:r w:rsidR="00664FAD">
        <w:rPr>
          <w:lang w:val="bg-BG"/>
        </w:rPr>
        <w:t>изпълнител на обособената позиция</w:t>
      </w:r>
      <w:r w:rsidR="00034F74" w:rsidRPr="004719E5">
        <w:rPr>
          <w:lang w:val="bg-BG"/>
        </w:rPr>
        <w:t xml:space="preserve"> тези условия няма да бъдат променяни за целия срок на договора, освен в предвидените от ЗОП случаи.</w:t>
      </w:r>
    </w:p>
    <w:p w:rsidR="00E24EBE" w:rsidRPr="00677ACF" w:rsidRDefault="00E24EBE" w:rsidP="009E4B94">
      <w:pPr>
        <w:ind w:firstLine="567"/>
        <w:jc w:val="both"/>
        <w:rPr>
          <w:lang w:val="en-US"/>
        </w:rPr>
      </w:pPr>
      <w:r w:rsidRPr="00B87A5C">
        <w:rPr>
          <w:lang w:val="bg-BG"/>
        </w:rPr>
        <w:lastRenderedPageBreak/>
        <w:t>5.</w:t>
      </w:r>
      <w:r>
        <w:rPr>
          <w:lang w:val="bg-BG"/>
        </w:rPr>
        <w:t xml:space="preserve"> Проектно-сметната документация ще бъде изработена, подписана и съгласувана от проектанти с правоспособност да изработват съответните части.</w:t>
      </w:r>
    </w:p>
    <w:p w:rsidR="00E24EBE" w:rsidRDefault="00677ACF" w:rsidP="009E4B94">
      <w:pPr>
        <w:ind w:firstLine="567"/>
        <w:jc w:val="both"/>
        <w:rPr>
          <w:lang w:val="bg-BG"/>
        </w:rPr>
      </w:pPr>
      <w:r w:rsidRPr="00B87A5C">
        <w:rPr>
          <w:lang w:val="en-US"/>
        </w:rPr>
        <w:t>6</w:t>
      </w:r>
      <w:r w:rsidR="00E24EBE" w:rsidRPr="00B87A5C">
        <w:rPr>
          <w:lang w:val="bg-BG"/>
        </w:rPr>
        <w:t>.</w:t>
      </w:r>
      <w:r w:rsidR="00E24EBE">
        <w:rPr>
          <w:b/>
          <w:lang w:val="bg-BG"/>
        </w:rPr>
        <w:t xml:space="preserve"> </w:t>
      </w:r>
      <w:r w:rsidR="00E24EBE">
        <w:rPr>
          <w:lang w:val="bg-BG"/>
        </w:rPr>
        <w:t>Гаранционният срок на изпълнените СМР е съгласно Наредба №</w:t>
      </w:r>
      <w:r w:rsidR="00034F74">
        <w:rPr>
          <w:lang w:val="bg-BG"/>
        </w:rPr>
        <w:t xml:space="preserve"> </w:t>
      </w:r>
      <w:r w:rsidR="00E24EBE">
        <w:rPr>
          <w:lang w:val="bg-BG"/>
        </w:rPr>
        <w:t xml:space="preserve">2 от 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rsidR="004E578D" w:rsidRDefault="00677ACF" w:rsidP="009E4B94">
      <w:pPr>
        <w:ind w:firstLine="567"/>
        <w:jc w:val="both"/>
        <w:rPr>
          <w:lang w:val="bg-BG"/>
        </w:rPr>
      </w:pPr>
      <w:r w:rsidRPr="00B87A5C">
        <w:rPr>
          <w:lang w:val="en-US"/>
        </w:rPr>
        <w:t>7</w:t>
      </w:r>
      <w:r w:rsidR="00E24EBE" w:rsidRPr="00B87A5C">
        <w:rPr>
          <w:lang w:val="bg-BG"/>
        </w:rPr>
        <w:t>.</w:t>
      </w:r>
      <w:r w:rsidR="00034F74">
        <w:rPr>
          <w:lang w:val="bg-BG"/>
        </w:rPr>
        <w:t xml:space="preserve"> </w:t>
      </w:r>
      <w:r w:rsidR="00E24EBE">
        <w:rPr>
          <w:lang w:val="bg-BG"/>
        </w:rPr>
        <w:t>Всички необходими изходни данни от експлоатационните и др. дружества ще набавим за наша сметка, както и екзекутивната документация и необходимите изпитвания за пускане в експлоатация съ</w:t>
      </w:r>
      <w:r w:rsidR="00863547">
        <w:rPr>
          <w:lang w:val="bg-BG"/>
        </w:rPr>
        <w:t>що се осигуряват за наша сметка</w:t>
      </w:r>
      <w:r w:rsidR="00E24EBE">
        <w:rPr>
          <w:lang w:val="bg-BG"/>
        </w:rPr>
        <w:t xml:space="preserve">. </w:t>
      </w:r>
    </w:p>
    <w:p w:rsidR="00863547" w:rsidRPr="00034F74" w:rsidRDefault="00863547" w:rsidP="009E4B94">
      <w:pPr>
        <w:ind w:firstLine="567"/>
        <w:jc w:val="both"/>
        <w:rPr>
          <w:lang w:val="bg-BG"/>
        </w:rPr>
      </w:pPr>
    </w:p>
    <w:p w:rsidR="00863547" w:rsidRDefault="00EB79FD" w:rsidP="009E4B94">
      <w:pPr>
        <w:ind w:firstLine="567"/>
        <w:jc w:val="both"/>
        <w:rPr>
          <w:b/>
          <w:lang w:val="bg-BG"/>
        </w:rPr>
      </w:pPr>
      <w:r w:rsidRPr="004719E5">
        <w:rPr>
          <w:b/>
          <w:lang w:val="bg-BG"/>
        </w:rPr>
        <w:t>Приложени</w:t>
      </w:r>
      <w:r w:rsidR="004213B6">
        <w:rPr>
          <w:b/>
          <w:lang w:val="bg-BG"/>
        </w:rPr>
        <w:t>я</w:t>
      </w:r>
      <w:r w:rsidRPr="004719E5">
        <w:rPr>
          <w:b/>
          <w:lang w:val="bg-BG"/>
        </w:rPr>
        <w:t xml:space="preserve">: </w:t>
      </w:r>
    </w:p>
    <w:p w:rsidR="004E578D" w:rsidRPr="00863547" w:rsidRDefault="00863547" w:rsidP="009E4B94">
      <w:pPr>
        <w:ind w:firstLine="567"/>
        <w:jc w:val="both"/>
        <w:rPr>
          <w:b/>
          <w:lang w:val="bg-BG"/>
        </w:rPr>
      </w:pPr>
      <w:r>
        <w:rPr>
          <w:b/>
          <w:lang w:val="bg-BG"/>
        </w:rPr>
        <w:t>1.</w:t>
      </w:r>
      <w:r w:rsidR="004E578D" w:rsidRPr="00863547">
        <w:rPr>
          <w:b/>
          <w:lang w:val="bg-BG"/>
        </w:rPr>
        <w:t>Работна прог</w:t>
      </w:r>
      <w:r w:rsidR="004213B6" w:rsidRPr="00863547">
        <w:rPr>
          <w:b/>
          <w:lang w:val="bg-BG"/>
        </w:rPr>
        <w:t>рама за изпълнение на поръчката</w:t>
      </w:r>
      <w:r w:rsidR="0058027F" w:rsidRPr="00863547">
        <w:rPr>
          <w:b/>
          <w:lang w:val="bg-BG"/>
        </w:rPr>
        <w:t>.</w:t>
      </w:r>
    </w:p>
    <w:p w:rsidR="00863547" w:rsidRDefault="004E578D" w:rsidP="009E4B94">
      <w:pPr>
        <w:jc w:val="both"/>
        <w:rPr>
          <w:i/>
          <w:lang w:val="bg-BG"/>
        </w:rPr>
      </w:pPr>
      <w:r w:rsidRPr="004719E5">
        <w:rPr>
          <w:i/>
          <w:lang w:val="bg-BG"/>
        </w:rPr>
        <w:t>(описва се работната програма за изпълнение на дейностите, необходими за изпълнение предмета на обособената позиция при спазване изискванията на техническ</w:t>
      </w:r>
      <w:r w:rsidR="00307E66">
        <w:rPr>
          <w:i/>
          <w:lang w:val="bg-BG"/>
        </w:rPr>
        <w:t>ите</w:t>
      </w:r>
      <w:r w:rsidRPr="004719E5">
        <w:rPr>
          <w:i/>
          <w:lang w:val="bg-BG"/>
        </w:rPr>
        <w:t xml:space="preserve"> спецификаци</w:t>
      </w:r>
      <w:r w:rsidR="00307E66">
        <w:rPr>
          <w:i/>
          <w:lang w:val="bg-BG"/>
        </w:rPr>
        <w:t>и</w:t>
      </w:r>
      <w:r w:rsidRPr="004719E5">
        <w:rPr>
          <w:i/>
          <w:lang w:val="bg-BG"/>
        </w:rPr>
        <w:t xml:space="preserve">) </w:t>
      </w:r>
    </w:p>
    <w:p w:rsidR="004213B6" w:rsidRPr="00863547" w:rsidRDefault="00863547" w:rsidP="009E4B94">
      <w:pPr>
        <w:ind w:firstLine="567"/>
        <w:jc w:val="both"/>
        <w:rPr>
          <w:i/>
          <w:lang w:val="bg-BG"/>
        </w:rPr>
      </w:pPr>
      <w:r>
        <w:rPr>
          <w:b/>
          <w:bCs/>
          <w:iCs/>
          <w:lang w:val="bg-BG" w:eastAsia="bg-BG"/>
        </w:rPr>
        <w:t>2.</w:t>
      </w:r>
      <w:r w:rsidR="004213B6" w:rsidRPr="00863547">
        <w:rPr>
          <w:b/>
          <w:bCs/>
          <w:iCs/>
          <w:lang w:val="bg-BG" w:eastAsia="bg-BG"/>
        </w:rPr>
        <w:t>Подробен Линеен график за изпълнение на дейностите</w:t>
      </w:r>
      <w:r w:rsidR="004213B6" w:rsidRPr="00863547">
        <w:rPr>
          <w:bCs/>
          <w:iCs/>
          <w:lang w:val="bg-BG" w:eastAsia="bg-BG"/>
        </w:rPr>
        <w:t xml:space="preserve">, </w:t>
      </w:r>
      <w:r w:rsidR="004213B6" w:rsidRPr="00863547">
        <w:rPr>
          <w:b/>
          <w:bCs/>
          <w:iCs/>
          <w:lang w:val="bg-BG" w:eastAsia="bg-BG"/>
        </w:rPr>
        <w:t>предмет на възлагане</w:t>
      </w:r>
      <w:r w:rsidR="0058027F" w:rsidRPr="00863547">
        <w:rPr>
          <w:bCs/>
          <w:iCs/>
          <w:lang w:val="bg-BG" w:eastAsia="bg-BG"/>
        </w:rPr>
        <w:t>.</w:t>
      </w:r>
    </w:p>
    <w:p w:rsidR="004213B6" w:rsidRPr="004213B6" w:rsidRDefault="004213B6" w:rsidP="009E4B94">
      <w:pPr>
        <w:pStyle w:val="a7"/>
        <w:tabs>
          <w:tab w:val="left" w:pos="851"/>
        </w:tabs>
        <w:ind w:left="0"/>
        <w:jc w:val="both"/>
        <w:rPr>
          <w:lang w:val="bg-BG" w:eastAsia="bg-BG"/>
        </w:rPr>
      </w:pPr>
      <w:r w:rsidRPr="004F3A37">
        <w:rPr>
          <w:bCs/>
          <w:i/>
          <w:iCs/>
          <w:lang w:val="bg-BG" w:eastAsia="bg-BG"/>
        </w:rPr>
        <w:t>(подробният линеен график</w:t>
      </w:r>
      <w:r w:rsidR="004F3A37" w:rsidRPr="004F3A37">
        <w:rPr>
          <w:bCs/>
          <w:i/>
          <w:iCs/>
          <w:lang w:val="bg-BG" w:eastAsia="bg-BG"/>
        </w:rPr>
        <w:t xml:space="preserve"> се изготвя </w:t>
      </w:r>
      <w:r w:rsidRPr="004F3A37">
        <w:rPr>
          <w:bCs/>
          <w:i/>
          <w:iCs/>
          <w:lang w:val="bg-BG" w:eastAsia="bg-BG"/>
        </w:rPr>
        <w:t xml:space="preserve">по </w:t>
      </w:r>
      <w:proofErr w:type="spellStart"/>
      <w:r w:rsidR="000C165E">
        <w:rPr>
          <w:bCs/>
          <w:i/>
          <w:iCs/>
          <w:lang w:val="bg-BG" w:eastAsia="bg-BG"/>
        </w:rPr>
        <w:t>е</w:t>
      </w:r>
      <w:r w:rsidR="000C165E" w:rsidRPr="004F3A37">
        <w:rPr>
          <w:bCs/>
          <w:i/>
          <w:iCs/>
          <w:lang w:val="bg-BG" w:eastAsia="bg-BG"/>
        </w:rPr>
        <w:t>тапност</w:t>
      </w:r>
      <w:proofErr w:type="spellEnd"/>
      <w:r w:rsidRPr="004F3A37">
        <w:rPr>
          <w:bCs/>
          <w:i/>
          <w:iCs/>
          <w:lang w:val="bg-BG" w:eastAsia="bg-BG"/>
        </w:rPr>
        <w:t xml:space="preserve"> на изпълнението</w:t>
      </w:r>
      <w:r w:rsidR="004F3A37" w:rsidRPr="004F3A37">
        <w:rPr>
          <w:bCs/>
          <w:i/>
          <w:iCs/>
          <w:lang w:val="bg-BG" w:eastAsia="bg-BG"/>
        </w:rPr>
        <w:t xml:space="preserve"> и </w:t>
      </w:r>
      <w:r w:rsidRPr="004F3A37">
        <w:rPr>
          <w:bCs/>
          <w:i/>
          <w:iCs/>
          <w:lang w:val="bg-BG" w:eastAsia="bg-BG"/>
        </w:rPr>
        <w:t>е тясно свързан с работната пр</w:t>
      </w:r>
      <w:r w:rsidR="004F3A37" w:rsidRPr="004F3A37">
        <w:rPr>
          <w:bCs/>
          <w:i/>
          <w:iCs/>
          <w:lang w:val="bg-BG" w:eastAsia="bg-BG"/>
        </w:rPr>
        <w:t>ограма предложена от участника</w:t>
      </w:r>
      <w:r w:rsidR="004F3A37">
        <w:rPr>
          <w:bCs/>
          <w:iCs/>
          <w:lang w:val="bg-BG" w:eastAsia="bg-BG"/>
        </w:rPr>
        <w:t>)</w:t>
      </w:r>
    </w:p>
    <w:p w:rsidR="004213B6" w:rsidRPr="004213B6" w:rsidRDefault="004213B6" w:rsidP="009E4B94">
      <w:pPr>
        <w:ind w:firstLine="567"/>
        <w:jc w:val="both"/>
        <w:rPr>
          <w:b/>
          <w:bCs/>
          <w:i/>
          <w:iCs/>
          <w:lang w:val="bg-BG" w:eastAsia="bg-BG"/>
        </w:rPr>
      </w:pPr>
      <w:r w:rsidRPr="004213B6">
        <w:rPr>
          <w:b/>
          <w:bCs/>
          <w:i/>
          <w:iCs/>
          <w:lang w:val="bg-BG" w:eastAsia="bg-BG"/>
        </w:rPr>
        <w:t>Участник, чийто линеен график не съответства напълно на предложената от същия работна програма, се отстранява от участие в процедурата.</w:t>
      </w:r>
    </w:p>
    <w:p w:rsidR="004E578D" w:rsidRDefault="004E578D" w:rsidP="009E4B94">
      <w:pPr>
        <w:ind w:firstLine="567"/>
        <w:jc w:val="both"/>
        <w:rPr>
          <w:lang w:val="bg-BG"/>
        </w:rPr>
      </w:pPr>
    </w:p>
    <w:p w:rsidR="00863547" w:rsidRDefault="00863547" w:rsidP="009E4B94">
      <w:pPr>
        <w:ind w:firstLine="567"/>
        <w:jc w:val="both"/>
        <w:rPr>
          <w:lang w:val="bg-BG"/>
        </w:rPr>
      </w:pPr>
    </w:p>
    <w:p w:rsidR="00863547" w:rsidRPr="004719E5" w:rsidRDefault="00863547" w:rsidP="009E4B94">
      <w:pPr>
        <w:ind w:firstLine="567"/>
        <w:jc w:val="both"/>
        <w:rPr>
          <w:lang w:val="bg-BG"/>
        </w:rPr>
      </w:pPr>
    </w:p>
    <w:p w:rsidR="004204D1" w:rsidRPr="004719E5" w:rsidRDefault="0005472F" w:rsidP="009E4B94">
      <w:pPr>
        <w:jc w:val="both"/>
        <w:rPr>
          <w:b/>
          <w:lang w:val="bg-BG"/>
        </w:rPr>
      </w:pPr>
      <w:r w:rsidRPr="004719E5">
        <w:rPr>
          <w:lang w:val="bg-BG"/>
        </w:rPr>
        <w:t>Дата: ……………..201</w:t>
      </w:r>
      <w:r w:rsidR="000C165E">
        <w:rPr>
          <w:lang w:val="bg-BG"/>
        </w:rPr>
        <w:t>8</w:t>
      </w:r>
      <w:r w:rsidR="00307E66">
        <w:rPr>
          <w:lang w:val="bg-BG"/>
        </w:rPr>
        <w:t xml:space="preserve"> </w:t>
      </w:r>
      <w:r w:rsidR="004204D1" w:rsidRPr="004719E5">
        <w:rPr>
          <w:lang w:val="bg-BG"/>
        </w:rPr>
        <w:t>г.</w:t>
      </w:r>
      <w:r w:rsidR="004204D1" w:rsidRPr="004719E5">
        <w:rPr>
          <w:b/>
          <w:lang w:val="bg-BG"/>
        </w:rPr>
        <w:t xml:space="preserve"> </w:t>
      </w:r>
      <w:r w:rsidR="004204D1" w:rsidRPr="004719E5">
        <w:rPr>
          <w:b/>
          <w:lang w:val="bg-BG"/>
        </w:rPr>
        <w:tab/>
      </w:r>
      <w:r w:rsidR="004204D1" w:rsidRPr="004719E5">
        <w:rPr>
          <w:b/>
          <w:lang w:val="bg-BG"/>
        </w:rPr>
        <w:tab/>
      </w:r>
      <w:r w:rsidR="004204D1" w:rsidRPr="004719E5">
        <w:rPr>
          <w:b/>
          <w:lang w:val="bg-BG"/>
        </w:rPr>
        <w:tab/>
        <w:t xml:space="preserve">   ДЕКЛАРАТОР:……………………..</w:t>
      </w:r>
    </w:p>
    <w:p w:rsidR="003B388F" w:rsidRDefault="00863547" w:rsidP="009E4B94">
      <w:pPr>
        <w:ind w:firstLine="708"/>
        <w:jc w:val="both"/>
        <w:rPr>
          <w:lang w:val="bg-BG"/>
        </w:rPr>
      </w:pPr>
      <w:r>
        <w:rPr>
          <w:lang w:val="bg-BG"/>
        </w:rPr>
        <w:t xml:space="preserve">                                                                                               </w:t>
      </w:r>
      <w:r w:rsidR="004204D1" w:rsidRPr="004719E5">
        <w:rPr>
          <w:lang w:val="bg-BG"/>
        </w:rPr>
        <w:t>(подпис, печат)</w:t>
      </w:r>
    </w:p>
    <w:p w:rsidR="00F31207" w:rsidRDefault="00F31207" w:rsidP="00AB1B92">
      <w:pPr>
        <w:ind w:firstLine="708"/>
        <w:jc w:val="both"/>
        <w:rPr>
          <w:lang w:val="bg-BG"/>
        </w:rPr>
      </w:pPr>
    </w:p>
    <w:p w:rsidR="00C9102B" w:rsidRDefault="00C9102B" w:rsidP="00AB1B92">
      <w:pPr>
        <w:ind w:firstLine="708"/>
        <w:jc w:val="both"/>
        <w:rPr>
          <w:lang w:val="bg-BG"/>
        </w:rPr>
      </w:pPr>
    </w:p>
    <w:p w:rsidR="00C9102B" w:rsidRDefault="00C9102B" w:rsidP="00AB1B92">
      <w:pPr>
        <w:ind w:firstLine="708"/>
        <w:jc w:val="both"/>
        <w:rPr>
          <w:lang w:val="bg-BG"/>
        </w:rPr>
      </w:pPr>
    </w:p>
    <w:p w:rsidR="009E4B94" w:rsidRDefault="009E4B94" w:rsidP="00307E66">
      <w:pPr>
        <w:ind w:right="-286"/>
        <w:jc w:val="both"/>
        <w:rPr>
          <w:lang w:val="bg-BG"/>
        </w:rPr>
      </w:pPr>
    </w:p>
    <w:p w:rsidR="009E4B94" w:rsidRDefault="009E4B94" w:rsidP="00307E66">
      <w:pPr>
        <w:ind w:right="-286"/>
        <w:jc w:val="both"/>
        <w:rPr>
          <w:lang w:val="bg-BG"/>
        </w:rPr>
      </w:pPr>
    </w:p>
    <w:p w:rsidR="00B87A5C" w:rsidRDefault="00B87A5C" w:rsidP="00307E66">
      <w:pPr>
        <w:ind w:right="-286"/>
        <w:jc w:val="both"/>
        <w:rPr>
          <w:lang w:val="bg-BG"/>
        </w:rPr>
      </w:pPr>
    </w:p>
    <w:p w:rsidR="00B87A5C" w:rsidRDefault="00B87A5C" w:rsidP="00307E66">
      <w:pPr>
        <w:ind w:right="-286"/>
        <w:jc w:val="both"/>
        <w:rPr>
          <w:lang w:val="bg-BG"/>
        </w:rPr>
      </w:pPr>
    </w:p>
    <w:p w:rsidR="00B87A5C" w:rsidRDefault="00B87A5C" w:rsidP="00307E66">
      <w:pPr>
        <w:ind w:right="-286"/>
        <w:jc w:val="both"/>
        <w:rPr>
          <w:lang w:val="bg-BG"/>
        </w:rPr>
      </w:pPr>
    </w:p>
    <w:p w:rsidR="00B87A5C" w:rsidRDefault="00B87A5C" w:rsidP="00307E66">
      <w:pPr>
        <w:ind w:right="-286"/>
        <w:jc w:val="both"/>
        <w:rPr>
          <w:lang w:val="bg-BG"/>
        </w:rPr>
      </w:pPr>
    </w:p>
    <w:p w:rsidR="00B87A5C" w:rsidRDefault="00B87A5C" w:rsidP="00307E66">
      <w:pPr>
        <w:ind w:right="-286"/>
        <w:jc w:val="both"/>
        <w:rPr>
          <w:lang w:val="bg-BG"/>
        </w:rPr>
      </w:pPr>
    </w:p>
    <w:p w:rsidR="00000B9F" w:rsidRDefault="00000B9F" w:rsidP="00307E66">
      <w:pPr>
        <w:ind w:right="-286"/>
        <w:jc w:val="both"/>
        <w:rPr>
          <w:lang w:val="bg-BG"/>
        </w:rPr>
      </w:pPr>
    </w:p>
    <w:p w:rsidR="00000B9F" w:rsidRDefault="00000B9F" w:rsidP="00307E66">
      <w:pPr>
        <w:ind w:right="-286"/>
        <w:jc w:val="both"/>
        <w:rPr>
          <w:lang w:val="bg-BG"/>
        </w:rPr>
      </w:pPr>
      <w:bookmarkStart w:id="0" w:name="_GoBack"/>
      <w:bookmarkEnd w:id="0"/>
    </w:p>
    <w:p w:rsidR="00034F74" w:rsidRPr="00F83FFD" w:rsidRDefault="00034F74" w:rsidP="00034F74">
      <w:pPr>
        <w:ind w:left="-284" w:right="-284"/>
        <w:jc w:val="center"/>
        <w:rPr>
          <w:rFonts w:eastAsia="Calibri"/>
          <w:iCs/>
          <w:sz w:val="16"/>
          <w:szCs w:val="16"/>
          <w:lang w:eastAsia="ar-SA"/>
        </w:rPr>
      </w:pPr>
      <w:proofErr w:type="spellStart"/>
      <w:r w:rsidRPr="00F83FFD">
        <w:rPr>
          <w:rFonts w:eastAsia="Calibri"/>
          <w:iCs/>
          <w:sz w:val="16"/>
          <w:szCs w:val="16"/>
          <w:lang w:eastAsia="ar-SA"/>
        </w:rPr>
        <w:t>Участниците</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могат</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да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получат</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необходимата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информация</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свързана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със</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закрила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на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заетостта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включително</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минимална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цена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на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труда</w:t>
      </w:r>
      <w:proofErr w:type="spellEnd"/>
      <w:r w:rsidRPr="00F83FFD">
        <w:rPr>
          <w:rFonts w:eastAsia="Calibri"/>
          <w:iCs/>
          <w:sz w:val="16"/>
          <w:szCs w:val="16"/>
          <w:lang w:eastAsia="ar-SA"/>
        </w:rPr>
        <w:t xml:space="preserve"> и </w:t>
      </w:r>
      <w:proofErr w:type="spellStart"/>
      <w:proofErr w:type="gramStart"/>
      <w:r w:rsidRPr="00F83FFD">
        <w:rPr>
          <w:rFonts w:eastAsia="Calibri"/>
          <w:iCs/>
          <w:sz w:val="16"/>
          <w:szCs w:val="16"/>
          <w:lang w:eastAsia="ar-SA"/>
        </w:rPr>
        <w:t>условията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на</w:t>
      </w:r>
      <w:proofErr w:type="spellEnd"/>
      <w:proofErr w:type="gramEnd"/>
      <w:r w:rsidRPr="00F83FFD">
        <w:rPr>
          <w:rFonts w:eastAsia="Calibri"/>
          <w:iCs/>
          <w:sz w:val="16"/>
          <w:szCs w:val="16"/>
          <w:lang w:eastAsia="ar-SA"/>
        </w:rPr>
        <w:t xml:space="preserve"> </w:t>
      </w:r>
      <w:proofErr w:type="spellStart"/>
      <w:r w:rsidRPr="00F83FFD">
        <w:rPr>
          <w:rFonts w:eastAsia="Calibri"/>
          <w:iCs/>
          <w:sz w:val="16"/>
          <w:szCs w:val="16"/>
          <w:lang w:eastAsia="ar-SA"/>
        </w:rPr>
        <w:t>труд</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от</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следните</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институции</w:t>
      </w:r>
      <w:proofErr w:type="spellEnd"/>
      <w:r w:rsidRPr="00F83FFD">
        <w:rPr>
          <w:rFonts w:eastAsia="Calibri"/>
          <w:iCs/>
          <w:sz w:val="16"/>
          <w:szCs w:val="16"/>
          <w:lang w:eastAsia="ar-SA"/>
        </w:rPr>
        <w:t>:</w:t>
      </w:r>
    </w:p>
    <w:p w:rsidR="00034F74" w:rsidRPr="00F83FFD" w:rsidRDefault="00034F74" w:rsidP="00034F74">
      <w:pPr>
        <w:ind w:left="-284" w:right="-284"/>
        <w:jc w:val="center"/>
        <w:rPr>
          <w:rFonts w:eastAsia="Calibri"/>
          <w:b/>
          <w:bCs/>
          <w:iCs/>
          <w:sz w:val="16"/>
          <w:szCs w:val="16"/>
          <w:lang w:eastAsia="ar-SA"/>
        </w:rPr>
      </w:pPr>
      <w:proofErr w:type="spellStart"/>
      <w:r w:rsidRPr="00F83FFD">
        <w:rPr>
          <w:rFonts w:eastAsia="Calibri"/>
          <w:b/>
          <w:bCs/>
          <w:iCs/>
          <w:sz w:val="16"/>
          <w:szCs w:val="16"/>
          <w:lang w:eastAsia="ar-SA"/>
        </w:rPr>
        <w:t>Относно</w:t>
      </w:r>
      <w:proofErr w:type="spellEnd"/>
      <w:r w:rsidRPr="00F83FFD">
        <w:rPr>
          <w:rFonts w:eastAsia="Calibri"/>
          <w:b/>
          <w:bCs/>
          <w:iCs/>
          <w:sz w:val="16"/>
          <w:szCs w:val="16"/>
          <w:lang w:eastAsia="ar-SA"/>
        </w:rPr>
        <w:t xml:space="preserve"> </w:t>
      </w:r>
      <w:proofErr w:type="spellStart"/>
      <w:r w:rsidRPr="00F83FFD">
        <w:rPr>
          <w:rFonts w:eastAsia="Calibri"/>
          <w:b/>
          <w:bCs/>
          <w:iCs/>
          <w:sz w:val="16"/>
          <w:szCs w:val="16"/>
          <w:lang w:eastAsia="ar-SA"/>
        </w:rPr>
        <w:t>задълженията</w:t>
      </w:r>
      <w:proofErr w:type="spellEnd"/>
      <w:r w:rsidRPr="00F83FFD">
        <w:rPr>
          <w:rFonts w:eastAsia="Calibri"/>
          <w:b/>
          <w:bCs/>
          <w:iCs/>
          <w:sz w:val="16"/>
          <w:szCs w:val="16"/>
          <w:lang w:eastAsia="ar-SA"/>
        </w:rPr>
        <w:t xml:space="preserve">, </w:t>
      </w:r>
      <w:proofErr w:type="spellStart"/>
      <w:r w:rsidRPr="00F83FFD">
        <w:rPr>
          <w:rFonts w:eastAsia="Calibri"/>
          <w:b/>
          <w:bCs/>
          <w:iCs/>
          <w:sz w:val="16"/>
          <w:szCs w:val="16"/>
          <w:lang w:eastAsia="ar-SA"/>
        </w:rPr>
        <w:t>свързани</w:t>
      </w:r>
      <w:proofErr w:type="spellEnd"/>
      <w:r w:rsidRPr="00F83FFD">
        <w:rPr>
          <w:rFonts w:eastAsia="Calibri"/>
          <w:b/>
          <w:bCs/>
          <w:iCs/>
          <w:sz w:val="16"/>
          <w:szCs w:val="16"/>
          <w:lang w:eastAsia="ar-SA"/>
        </w:rPr>
        <w:t xml:space="preserve"> с </w:t>
      </w:r>
      <w:proofErr w:type="spellStart"/>
      <w:r w:rsidRPr="00F83FFD">
        <w:rPr>
          <w:rFonts w:eastAsia="Calibri"/>
          <w:b/>
          <w:bCs/>
          <w:iCs/>
          <w:sz w:val="16"/>
          <w:szCs w:val="16"/>
          <w:lang w:eastAsia="ar-SA"/>
        </w:rPr>
        <w:t>данъци</w:t>
      </w:r>
      <w:proofErr w:type="spellEnd"/>
      <w:r w:rsidRPr="00F83FFD">
        <w:rPr>
          <w:rFonts w:eastAsia="Calibri"/>
          <w:b/>
          <w:bCs/>
          <w:iCs/>
          <w:sz w:val="16"/>
          <w:szCs w:val="16"/>
          <w:lang w:eastAsia="ar-SA"/>
        </w:rPr>
        <w:t xml:space="preserve"> и </w:t>
      </w:r>
      <w:proofErr w:type="spellStart"/>
      <w:r w:rsidRPr="00F83FFD">
        <w:rPr>
          <w:rFonts w:eastAsia="Calibri"/>
          <w:b/>
          <w:bCs/>
          <w:iCs/>
          <w:sz w:val="16"/>
          <w:szCs w:val="16"/>
          <w:lang w:eastAsia="ar-SA"/>
        </w:rPr>
        <w:t>осигуровки</w:t>
      </w:r>
      <w:proofErr w:type="spellEnd"/>
      <w:r w:rsidRPr="00F83FFD">
        <w:rPr>
          <w:rFonts w:eastAsia="Calibri"/>
          <w:b/>
          <w:bCs/>
          <w:iCs/>
          <w:sz w:val="16"/>
          <w:szCs w:val="16"/>
          <w:lang w:eastAsia="ar-SA"/>
        </w:rPr>
        <w:t xml:space="preserve"> – </w:t>
      </w:r>
      <w:proofErr w:type="spellStart"/>
      <w:r w:rsidRPr="00F83FFD">
        <w:rPr>
          <w:rFonts w:eastAsia="Calibri"/>
          <w:iCs/>
          <w:sz w:val="16"/>
          <w:szCs w:val="16"/>
          <w:lang w:eastAsia="ar-SA"/>
        </w:rPr>
        <w:t>Национална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агенция</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по</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приходите</w:t>
      </w:r>
      <w:proofErr w:type="spellEnd"/>
    </w:p>
    <w:p w:rsidR="00034F74" w:rsidRPr="00F83FFD" w:rsidRDefault="00034F74" w:rsidP="00034F74">
      <w:pPr>
        <w:ind w:left="-284" w:right="-284"/>
        <w:jc w:val="center"/>
        <w:rPr>
          <w:rFonts w:eastAsia="Calibri"/>
          <w:iCs/>
          <w:sz w:val="16"/>
          <w:szCs w:val="16"/>
          <w:lang w:eastAsia="ar-SA"/>
        </w:rPr>
      </w:pPr>
      <w:proofErr w:type="spellStart"/>
      <w:r w:rsidRPr="00F83FFD">
        <w:rPr>
          <w:rFonts w:eastAsia="Calibri"/>
          <w:iCs/>
          <w:sz w:val="16"/>
          <w:szCs w:val="16"/>
          <w:lang w:eastAsia="ar-SA"/>
        </w:rPr>
        <w:t>Информационен</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телефон</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на</w:t>
      </w:r>
      <w:proofErr w:type="spellEnd"/>
      <w:r w:rsidRPr="00F83FFD">
        <w:rPr>
          <w:rFonts w:eastAsia="Calibri"/>
          <w:iCs/>
          <w:sz w:val="16"/>
          <w:szCs w:val="16"/>
          <w:lang w:eastAsia="ar-SA"/>
        </w:rPr>
        <w:t xml:space="preserve"> НАП - 0700 18 700; </w:t>
      </w:r>
      <w:proofErr w:type="spellStart"/>
      <w:r w:rsidRPr="00F83FFD">
        <w:rPr>
          <w:rFonts w:eastAsia="Calibri"/>
          <w:iCs/>
          <w:sz w:val="16"/>
          <w:szCs w:val="16"/>
          <w:lang w:eastAsia="ar-SA"/>
        </w:rPr>
        <w:t>интернет</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адрес</w:t>
      </w:r>
      <w:proofErr w:type="spellEnd"/>
      <w:r w:rsidRPr="00F83FFD">
        <w:rPr>
          <w:rFonts w:eastAsia="Calibri"/>
          <w:iCs/>
          <w:sz w:val="16"/>
          <w:szCs w:val="16"/>
          <w:lang w:eastAsia="ar-SA"/>
        </w:rPr>
        <w:t>: www.nap.bg</w:t>
      </w:r>
    </w:p>
    <w:p w:rsidR="00034F74" w:rsidRPr="00F83FFD" w:rsidRDefault="00034F74" w:rsidP="00034F74">
      <w:pPr>
        <w:ind w:left="-284" w:right="-284"/>
        <w:jc w:val="center"/>
        <w:rPr>
          <w:rFonts w:eastAsia="Calibri"/>
          <w:b/>
          <w:bCs/>
          <w:iCs/>
          <w:sz w:val="16"/>
          <w:szCs w:val="16"/>
          <w:lang w:eastAsia="ar-SA"/>
        </w:rPr>
      </w:pPr>
      <w:proofErr w:type="spellStart"/>
      <w:r w:rsidRPr="00F83FFD">
        <w:rPr>
          <w:rFonts w:eastAsia="Calibri"/>
          <w:b/>
          <w:bCs/>
          <w:iCs/>
          <w:sz w:val="16"/>
          <w:szCs w:val="16"/>
          <w:lang w:eastAsia="ar-SA"/>
        </w:rPr>
        <w:t>Относно</w:t>
      </w:r>
      <w:proofErr w:type="spellEnd"/>
      <w:r w:rsidRPr="00F83FFD">
        <w:rPr>
          <w:rFonts w:eastAsia="Calibri"/>
          <w:b/>
          <w:bCs/>
          <w:iCs/>
          <w:sz w:val="16"/>
          <w:szCs w:val="16"/>
          <w:lang w:eastAsia="ar-SA"/>
        </w:rPr>
        <w:t xml:space="preserve"> </w:t>
      </w:r>
      <w:proofErr w:type="spellStart"/>
      <w:r w:rsidRPr="00F83FFD">
        <w:rPr>
          <w:rFonts w:eastAsia="Calibri"/>
          <w:b/>
          <w:bCs/>
          <w:iCs/>
          <w:sz w:val="16"/>
          <w:szCs w:val="16"/>
          <w:lang w:eastAsia="ar-SA"/>
        </w:rPr>
        <w:t>задълженията</w:t>
      </w:r>
      <w:proofErr w:type="spellEnd"/>
      <w:r w:rsidRPr="00F83FFD">
        <w:rPr>
          <w:rFonts w:eastAsia="Calibri"/>
          <w:b/>
          <w:bCs/>
          <w:iCs/>
          <w:sz w:val="16"/>
          <w:szCs w:val="16"/>
          <w:lang w:eastAsia="ar-SA"/>
        </w:rPr>
        <w:t xml:space="preserve">, </w:t>
      </w:r>
      <w:proofErr w:type="spellStart"/>
      <w:r w:rsidRPr="00F83FFD">
        <w:rPr>
          <w:rFonts w:eastAsia="Calibri"/>
          <w:b/>
          <w:bCs/>
          <w:iCs/>
          <w:sz w:val="16"/>
          <w:szCs w:val="16"/>
          <w:lang w:eastAsia="ar-SA"/>
        </w:rPr>
        <w:t>опазване</w:t>
      </w:r>
      <w:proofErr w:type="spellEnd"/>
      <w:r w:rsidRPr="00F83FFD">
        <w:rPr>
          <w:rFonts w:eastAsia="Calibri"/>
          <w:b/>
          <w:bCs/>
          <w:iCs/>
          <w:sz w:val="16"/>
          <w:szCs w:val="16"/>
          <w:lang w:eastAsia="ar-SA"/>
        </w:rPr>
        <w:t xml:space="preserve"> </w:t>
      </w:r>
      <w:proofErr w:type="spellStart"/>
      <w:r w:rsidRPr="00F83FFD">
        <w:rPr>
          <w:rFonts w:eastAsia="Calibri"/>
          <w:b/>
          <w:bCs/>
          <w:iCs/>
          <w:sz w:val="16"/>
          <w:szCs w:val="16"/>
          <w:lang w:eastAsia="ar-SA"/>
        </w:rPr>
        <w:t>на</w:t>
      </w:r>
      <w:proofErr w:type="spellEnd"/>
      <w:r w:rsidRPr="00F83FFD">
        <w:rPr>
          <w:rFonts w:eastAsia="Calibri"/>
          <w:b/>
          <w:bCs/>
          <w:iCs/>
          <w:sz w:val="16"/>
          <w:szCs w:val="16"/>
          <w:lang w:eastAsia="ar-SA"/>
        </w:rPr>
        <w:t xml:space="preserve"> </w:t>
      </w:r>
      <w:proofErr w:type="spellStart"/>
      <w:r w:rsidRPr="00F83FFD">
        <w:rPr>
          <w:rFonts w:eastAsia="Calibri"/>
          <w:b/>
          <w:bCs/>
          <w:iCs/>
          <w:sz w:val="16"/>
          <w:szCs w:val="16"/>
          <w:lang w:eastAsia="ar-SA"/>
        </w:rPr>
        <w:t>околната</w:t>
      </w:r>
      <w:proofErr w:type="spellEnd"/>
      <w:r w:rsidRPr="00F83FFD">
        <w:rPr>
          <w:rFonts w:eastAsia="Calibri"/>
          <w:b/>
          <w:bCs/>
          <w:iCs/>
          <w:sz w:val="16"/>
          <w:szCs w:val="16"/>
          <w:lang w:eastAsia="ar-SA"/>
        </w:rPr>
        <w:t xml:space="preserve"> </w:t>
      </w:r>
      <w:proofErr w:type="spellStart"/>
      <w:r w:rsidRPr="00F83FFD">
        <w:rPr>
          <w:rFonts w:eastAsia="Calibri"/>
          <w:b/>
          <w:bCs/>
          <w:iCs/>
          <w:sz w:val="16"/>
          <w:szCs w:val="16"/>
          <w:lang w:eastAsia="ar-SA"/>
        </w:rPr>
        <w:t>среда</w:t>
      </w:r>
      <w:proofErr w:type="spellEnd"/>
      <w:r w:rsidRPr="00F83FFD">
        <w:rPr>
          <w:rFonts w:eastAsia="Calibri"/>
          <w:b/>
          <w:bCs/>
          <w:iCs/>
          <w:sz w:val="16"/>
          <w:szCs w:val="16"/>
          <w:lang w:eastAsia="ar-SA"/>
        </w:rPr>
        <w:t xml:space="preserve"> – </w:t>
      </w:r>
      <w:proofErr w:type="spellStart"/>
      <w:r w:rsidRPr="00F83FFD">
        <w:rPr>
          <w:rFonts w:eastAsia="Calibri"/>
          <w:iCs/>
          <w:sz w:val="16"/>
          <w:szCs w:val="16"/>
          <w:lang w:eastAsia="ar-SA"/>
        </w:rPr>
        <w:t>Министерство</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на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околната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среда</w:t>
      </w:r>
      <w:proofErr w:type="spellEnd"/>
      <w:r w:rsidRPr="00F83FFD">
        <w:rPr>
          <w:rFonts w:eastAsia="Calibri"/>
          <w:iCs/>
          <w:sz w:val="16"/>
          <w:szCs w:val="16"/>
          <w:lang w:eastAsia="ar-SA"/>
        </w:rPr>
        <w:t xml:space="preserve"> и </w:t>
      </w:r>
      <w:proofErr w:type="spellStart"/>
      <w:r w:rsidRPr="00F83FFD">
        <w:rPr>
          <w:rFonts w:eastAsia="Calibri"/>
          <w:iCs/>
          <w:sz w:val="16"/>
          <w:szCs w:val="16"/>
          <w:lang w:eastAsia="ar-SA"/>
        </w:rPr>
        <w:t>водите</w:t>
      </w:r>
      <w:proofErr w:type="spellEnd"/>
    </w:p>
    <w:p w:rsidR="00034F74" w:rsidRPr="00F83FFD" w:rsidRDefault="00034F74" w:rsidP="00034F74">
      <w:pPr>
        <w:ind w:left="-284" w:right="-284"/>
        <w:jc w:val="center"/>
        <w:rPr>
          <w:rFonts w:eastAsia="Calibri"/>
          <w:iCs/>
          <w:sz w:val="16"/>
          <w:szCs w:val="16"/>
          <w:lang w:eastAsia="ar-SA"/>
        </w:rPr>
      </w:pPr>
      <w:proofErr w:type="spellStart"/>
      <w:r w:rsidRPr="00F83FFD">
        <w:rPr>
          <w:rFonts w:eastAsia="Calibri"/>
          <w:iCs/>
          <w:sz w:val="16"/>
          <w:szCs w:val="16"/>
          <w:lang w:eastAsia="ar-SA"/>
        </w:rPr>
        <w:t>Интернет</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адрес</w:t>
      </w:r>
      <w:proofErr w:type="spellEnd"/>
      <w:r w:rsidRPr="00F83FFD">
        <w:rPr>
          <w:rFonts w:eastAsia="Calibri"/>
          <w:iCs/>
          <w:sz w:val="16"/>
          <w:szCs w:val="16"/>
          <w:lang w:eastAsia="ar-SA"/>
        </w:rPr>
        <w:t>: http://www3.moew.government.bg/</w:t>
      </w:r>
    </w:p>
    <w:p w:rsidR="00034F74" w:rsidRPr="00F83FFD" w:rsidRDefault="00034F74" w:rsidP="00034F74">
      <w:pPr>
        <w:ind w:left="-284" w:right="-284"/>
        <w:jc w:val="center"/>
        <w:rPr>
          <w:rFonts w:eastAsia="Calibri"/>
          <w:b/>
          <w:bCs/>
          <w:iCs/>
          <w:sz w:val="16"/>
          <w:szCs w:val="16"/>
          <w:lang w:eastAsia="ar-SA"/>
        </w:rPr>
      </w:pPr>
      <w:proofErr w:type="spellStart"/>
      <w:r w:rsidRPr="00F83FFD">
        <w:rPr>
          <w:rFonts w:eastAsia="Calibri"/>
          <w:b/>
          <w:bCs/>
          <w:iCs/>
          <w:sz w:val="16"/>
          <w:szCs w:val="16"/>
          <w:lang w:eastAsia="ar-SA"/>
        </w:rPr>
        <w:t>Относно</w:t>
      </w:r>
      <w:proofErr w:type="spellEnd"/>
      <w:r w:rsidRPr="00F83FFD">
        <w:rPr>
          <w:rFonts w:eastAsia="Calibri"/>
          <w:b/>
          <w:bCs/>
          <w:iCs/>
          <w:sz w:val="16"/>
          <w:szCs w:val="16"/>
          <w:lang w:eastAsia="ar-SA"/>
        </w:rPr>
        <w:t xml:space="preserve"> </w:t>
      </w:r>
      <w:proofErr w:type="spellStart"/>
      <w:r w:rsidRPr="00F83FFD">
        <w:rPr>
          <w:rFonts w:eastAsia="Calibri"/>
          <w:b/>
          <w:bCs/>
          <w:iCs/>
          <w:sz w:val="16"/>
          <w:szCs w:val="16"/>
          <w:lang w:eastAsia="ar-SA"/>
        </w:rPr>
        <w:t>задълженията</w:t>
      </w:r>
      <w:proofErr w:type="spellEnd"/>
      <w:r w:rsidRPr="00F83FFD">
        <w:rPr>
          <w:rFonts w:eastAsia="Calibri"/>
          <w:b/>
          <w:bCs/>
          <w:iCs/>
          <w:sz w:val="16"/>
          <w:szCs w:val="16"/>
          <w:lang w:eastAsia="ar-SA"/>
        </w:rPr>
        <w:t xml:space="preserve">, </w:t>
      </w:r>
      <w:proofErr w:type="spellStart"/>
      <w:r w:rsidRPr="00F83FFD">
        <w:rPr>
          <w:rFonts w:eastAsia="Calibri"/>
          <w:b/>
          <w:bCs/>
          <w:iCs/>
          <w:sz w:val="16"/>
          <w:szCs w:val="16"/>
          <w:lang w:eastAsia="ar-SA"/>
        </w:rPr>
        <w:t>закрила</w:t>
      </w:r>
      <w:proofErr w:type="spellEnd"/>
      <w:r w:rsidRPr="00F83FFD">
        <w:rPr>
          <w:rFonts w:eastAsia="Calibri"/>
          <w:b/>
          <w:bCs/>
          <w:iCs/>
          <w:sz w:val="16"/>
          <w:szCs w:val="16"/>
          <w:lang w:eastAsia="ar-SA"/>
        </w:rPr>
        <w:t xml:space="preserve"> </w:t>
      </w:r>
      <w:proofErr w:type="spellStart"/>
      <w:r w:rsidRPr="00F83FFD">
        <w:rPr>
          <w:rFonts w:eastAsia="Calibri"/>
          <w:b/>
          <w:bCs/>
          <w:iCs/>
          <w:sz w:val="16"/>
          <w:szCs w:val="16"/>
          <w:lang w:eastAsia="ar-SA"/>
        </w:rPr>
        <w:t>на</w:t>
      </w:r>
      <w:proofErr w:type="spellEnd"/>
      <w:r w:rsidRPr="00F83FFD">
        <w:rPr>
          <w:rFonts w:eastAsia="Calibri"/>
          <w:b/>
          <w:bCs/>
          <w:iCs/>
          <w:sz w:val="16"/>
          <w:szCs w:val="16"/>
          <w:lang w:eastAsia="ar-SA"/>
        </w:rPr>
        <w:t xml:space="preserve"> </w:t>
      </w:r>
      <w:proofErr w:type="spellStart"/>
      <w:r w:rsidRPr="00F83FFD">
        <w:rPr>
          <w:rFonts w:eastAsia="Calibri"/>
          <w:b/>
          <w:bCs/>
          <w:iCs/>
          <w:sz w:val="16"/>
          <w:szCs w:val="16"/>
          <w:lang w:eastAsia="ar-SA"/>
        </w:rPr>
        <w:t>заетостта</w:t>
      </w:r>
      <w:proofErr w:type="spellEnd"/>
      <w:r w:rsidRPr="00F83FFD">
        <w:rPr>
          <w:rFonts w:eastAsia="Calibri"/>
          <w:b/>
          <w:bCs/>
          <w:iCs/>
          <w:sz w:val="16"/>
          <w:szCs w:val="16"/>
          <w:lang w:eastAsia="ar-SA"/>
        </w:rPr>
        <w:t xml:space="preserve"> и </w:t>
      </w:r>
      <w:proofErr w:type="spellStart"/>
      <w:r w:rsidRPr="00F83FFD">
        <w:rPr>
          <w:rFonts w:eastAsia="Calibri"/>
          <w:b/>
          <w:bCs/>
          <w:iCs/>
          <w:sz w:val="16"/>
          <w:szCs w:val="16"/>
          <w:lang w:eastAsia="ar-SA"/>
        </w:rPr>
        <w:t>условията</w:t>
      </w:r>
      <w:proofErr w:type="spellEnd"/>
      <w:r w:rsidRPr="00F83FFD">
        <w:rPr>
          <w:rFonts w:eastAsia="Calibri"/>
          <w:b/>
          <w:bCs/>
          <w:iCs/>
          <w:sz w:val="16"/>
          <w:szCs w:val="16"/>
          <w:lang w:eastAsia="ar-SA"/>
        </w:rPr>
        <w:t xml:space="preserve"> </w:t>
      </w:r>
      <w:proofErr w:type="spellStart"/>
      <w:r w:rsidRPr="00F83FFD">
        <w:rPr>
          <w:rFonts w:eastAsia="Calibri"/>
          <w:b/>
          <w:bCs/>
          <w:iCs/>
          <w:sz w:val="16"/>
          <w:szCs w:val="16"/>
          <w:lang w:eastAsia="ar-SA"/>
        </w:rPr>
        <w:t>на</w:t>
      </w:r>
      <w:proofErr w:type="spellEnd"/>
      <w:r w:rsidRPr="00F83FFD">
        <w:rPr>
          <w:rFonts w:eastAsia="Calibri"/>
          <w:b/>
          <w:bCs/>
          <w:iCs/>
          <w:sz w:val="16"/>
          <w:szCs w:val="16"/>
          <w:lang w:eastAsia="ar-SA"/>
        </w:rPr>
        <w:t xml:space="preserve"> </w:t>
      </w:r>
      <w:proofErr w:type="spellStart"/>
      <w:r w:rsidRPr="00F83FFD">
        <w:rPr>
          <w:rFonts w:eastAsia="Calibri"/>
          <w:b/>
          <w:bCs/>
          <w:iCs/>
          <w:sz w:val="16"/>
          <w:szCs w:val="16"/>
          <w:lang w:eastAsia="ar-SA"/>
        </w:rPr>
        <w:t>труд</w:t>
      </w:r>
      <w:proofErr w:type="spellEnd"/>
      <w:r w:rsidRPr="00F83FFD">
        <w:rPr>
          <w:rFonts w:eastAsia="Calibri"/>
          <w:b/>
          <w:bCs/>
          <w:iCs/>
          <w:sz w:val="16"/>
          <w:szCs w:val="16"/>
          <w:lang w:eastAsia="ar-SA"/>
        </w:rPr>
        <w:t xml:space="preserve"> – </w:t>
      </w:r>
      <w:proofErr w:type="spellStart"/>
      <w:r w:rsidRPr="00F83FFD">
        <w:rPr>
          <w:rFonts w:eastAsia="Calibri"/>
          <w:iCs/>
          <w:sz w:val="16"/>
          <w:szCs w:val="16"/>
          <w:lang w:eastAsia="ar-SA"/>
        </w:rPr>
        <w:t>Министерство</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на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труда</w:t>
      </w:r>
      <w:proofErr w:type="spellEnd"/>
      <w:r w:rsidRPr="00F83FFD">
        <w:rPr>
          <w:rFonts w:eastAsia="Calibri"/>
          <w:iCs/>
          <w:sz w:val="16"/>
          <w:szCs w:val="16"/>
          <w:lang w:eastAsia="ar-SA"/>
        </w:rPr>
        <w:t xml:space="preserve"> и </w:t>
      </w:r>
      <w:proofErr w:type="spellStart"/>
      <w:r w:rsidRPr="00F83FFD">
        <w:rPr>
          <w:rFonts w:eastAsia="Calibri"/>
          <w:iCs/>
          <w:sz w:val="16"/>
          <w:szCs w:val="16"/>
          <w:lang w:eastAsia="ar-SA"/>
        </w:rPr>
        <w:t>социалната</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политика</w:t>
      </w:r>
      <w:proofErr w:type="spellEnd"/>
    </w:p>
    <w:p w:rsidR="00034F74" w:rsidRPr="00F83FFD" w:rsidRDefault="00034F74" w:rsidP="00034F74">
      <w:pPr>
        <w:ind w:left="-284" w:right="-284"/>
        <w:jc w:val="center"/>
        <w:rPr>
          <w:rFonts w:eastAsia="Calibri"/>
          <w:iCs/>
          <w:sz w:val="16"/>
          <w:szCs w:val="16"/>
          <w:lang w:eastAsia="ar-SA"/>
        </w:rPr>
      </w:pPr>
      <w:proofErr w:type="spellStart"/>
      <w:r w:rsidRPr="00F83FFD">
        <w:rPr>
          <w:rFonts w:eastAsia="Calibri"/>
          <w:iCs/>
          <w:sz w:val="16"/>
          <w:szCs w:val="16"/>
          <w:lang w:eastAsia="ar-SA"/>
        </w:rPr>
        <w:t>Интернет</w:t>
      </w:r>
      <w:proofErr w:type="spellEnd"/>
      <w:r w:rsidRPr="00F83FFD">
        <w:rPr>
          <w:rFonts w:eastAsia="Calibri"/>
          <w:iCs/>
          <w:sz w:val="16"/>
          <w:szCs w:val="16"/>
          <w:lang w:eastAsia="ar-SA"/>
        </w:rPr>
        <w:t xml:space="preserve"> </w:t>
      </w:r>
      <w:proofErr w:type="spellStart"/>
      <w:r w:rsidRPr="00F83FFD">
        <w:rPr>
          <w:rFonts w:eastAsia="Calibri"/>
          <w:iCs/>
          <w:sz w:val="16"/>
          <w:szCs w:val="16"/>
          <w:lang w:eastAsia="ar-SA"/>
        </w:rPr>
        <w:t>адрес</w:t>
      </w:r>
      <w:proofErr w:type="spellEnd"/>
      <w:r w:rsidRPr="00F83FFD">
        <w:rPr>
          <w:rFonts w:eastAsia="Calibri"/>
          <w:iCs/>
          <w:sz w:val="16"/>
          <w:szCs w:val="16"/>
          <w:lang w:eastAsia="ar-SA"/>
        </w:rPr>
        <w:t>: http://www.mlsp.government.bg</w:t>
      </w:r>
    </w:p>
    <w:sectPr w:rsidR="00034F74" w:rsidRPr="00F83FFD" w:rsidSect="00C9102B">
      <w:headerReference w:type="default" r:id="rId9"/>
      <w:footerReference w:type="default" r:id="rId10"/>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9EF" w:rsidRDefault="009869EF" w:rsidP="00F31207">
      <w:r>
        <w:separator/>
      </w:r>
    </w:p>
  </w:endnote>
  <w:endnote w:type="continuationSeparator" w:id="0">
    <w:p w:rsidR="009869EF" w:rsidRDefault="009869EF" w:rsidP="00F31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07" w:rsidRPr="00DC0D86" w:rsidRDefault="00F31207" w:rsidP="00F31207">
    <w:pPr>
      <w:pStyle w:val="ab"/>
      <w:jc w:val="center"/>
      <w:rPr>
        <w:i/>
        <w:sz w:val="18"/>
        <w:szCs w:val="18"/>
        <w:lang w:val="en-US"/>
      </w:rPr>
    </w:pPr>
    <w:r>
      <w:rPr>
        <w:i/>
        <w:sz w:val="18"/>
        <w:szCs w:val="18"/>
        <w:lang w:val="en-US"/>
      </w:rPr>
      <w:t>www.eufunds.bg</w:t>
    </w:r>
  </w:p>
  <w:p w:rsidR="00F31207" w:rsidRPr="00037A00" w:rsidRDefault="00F31207" w:rsidP="00F31207">
    <w:pPr>
      <w:pStyle w:val="ab"/>
      <w:jc w:val="center"/>
      <w:rPr>
        <w:i/>
        <w:sz w:val="18"/>
        <w:szCs w:val="18"/>
      </w:rPr>
    </w:pPr>
    <w:proofErr w:type="spellStart"/>
    <w:r w:rsidRPr="00037A00">
      <w:rPr>
        <w:i/>
        <w:sz w:val="18"/>
        <w:szCs w:val="18"/>
      </w:rPr>
      <w:t>Този</w:t>
    </w:r>
    <w:proofErr w:type="spellEnd"/>
    <w:r w:rsidRPr="00037A00">
      <w:rPr>
        <w:i/>
        <w:sz w:val="18"/>
        <w:szCs w:val="18"/>
      </w:rPr>
      <w:t xml:space="preserve"> </w:t>
    </w:r>
    <w:proofErr w:type="spellStart"/>
    <w:r w:rsidRPr="00037A00">
      <w:rPr>
        <w:i/>
        <w:sz w:val="18"/>
        <w:szCs w:val="18"/>
      </w:rPr>
      <w:t>документ</w:t>
    </w:r>
    <w:proofErr w:type="spellEnd"/>
    <w:r w:rsidRPr="00037A00">
      <w:rPr>
        <w:i/>
        <w:sz w:val="18"/>
        <w:szCs w:val="18"/>
      </w:rPr>
      <w:t xml:space="preserve"> е </w:t>
    </w:r>
    <w:proofErr w:type="spellStart"/>
    <w:r w:rsidRPr="00037A00">
      <w:rPr>
        <w:i/>
        <w:sz w:val="18"/>
        <w:szCs w:val="18"/>
      </w:rPr>
      <w:t>създаден</w:t>
    </w:r>
    <w:proofErr w:type="spellEnd"/>
    <w:r w:rsidRPr="00037A00">
      <w:rPr>
        <w:i/>
        <w:sz w:val="18"/>
        <w:szCs w:val="18"/>
      </w:rPr>
      <w:t xml:space="preserve"> в </w:t>
    </w:r>
    <w:proofErr w:type="spellStart"/>
    <w:r w:rsidRPr="00037A00">
      <w:rPr>
        <w:i/>
        <w:sz w:val="18"/>
        <w:szCs w:val="18"/>
      </w:rPr>
      <w:t>рамките</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w:t>
    </w:r>
    <w:proofErr w:type="spellStart"/>
    <w:r w:rsidRPr="00037A00">
      <w:rPr>
        <w:i/>
        <w:sz w:val="18"/>
        <w:szCs w:val="18"/>
      </w:rPr>
      <w:t>проект</w:t>
    </w:r>
    <w:proofErr w:type="spellEnd"/>
    <w:r w:rsidRPr="00037A00">
      <w:rPr>
        <w:i/>
        <w:sz w:val="18"/>
        <w:szCs w:val="18"/>
      </w:rPr>
      <w:t xml:space="preserve"> № BG16RFOP001-5.001-0015-C01 „</w:t>
    </w:r>
    <w:proofErr w:type="spellStart"/>
    <w:r w:rsidRPr="00037A00">
      <w:rPr>
        <w:i/>
        <w:sz w:val="18"/>
        <w:szCs w:val="18"/>
      </w:rPr>
      <w:t>Изграждане</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w:t>
    </w:r>
    <w:proofErr w:type="spellStart"/>
    <w:r w:rsidRPr="00037A00">
      <w:rPr>
        <w:i/>
        <w:sz w:val="18"/>
        <w:szCs w:val="18"/>
      </w:rPr>
      <w:t>ефективна</w:t>
    </w:r>
    <w:proofErr w:type="spellEnd"/>
    <w:r w:rsidRPr="00037A00">
      <w:rPr>
        <w:i/>
        <w:sz w:val="18"/>
        <w:szCs w:val="18"/>
      </w:rPr>
      <w:t xml:space="preserve"> </w:t>
    </w:r>
    <w:proofErr w:type="spellStart"/>
    <w:r w:rsidRPr="00037A00">
      <w:rPr>
        <w:i/>
        <w:sz w:val="18"/>
        <w:szCs w:val="18"/>
      </w:rPr>
      <w:t>социална</w:t>
    </w:r>
    <w:proofErr w:type="spellEnd"/>
    <w:r w:rsidRPr="00037A00">
      <w:rPr>
        <w:i/>
        <w:sz w:val="18"/>
        <w:szCs w:val="18"/>
      </w:rPr>
      <w:t xml:space="preserve"> </w:t>
    </w:r>
    <w:proofErr w:type="spellStart"/>
    <w:r w:rsidRPr="00037A00">
      <w:rPr>
        <w:i/>
        <w:sz w:val="18"/>
        <w:szCs w:val="18"/>
      </w:rPr>
      <w:t>инфраструктура</w:t>
    </w:r>
    <w:proofErr w:type="spellEnd"/>
    <w:r w:rsidRPr="00037A00">
      <w:rPr>
        <w:i/>
        <w:sz w:val="18"/>
        <w:szCs w:val="18"/>
      </w:rPr>
      <w:t xml:space="preserve"> </w:t>
    </w:r>
    <w:proofErr w:type="spellStart"/>
    <w:r w:rsidRPr="00037A00">
      <w:rPr>
        <w:i/>
        <w:sz w:val="18"/>
        <w:szCs w:val="18"/>
      </w:rPr>
      <w:t>за</w:t>
    </w:r>
    <w:proofErr w:type="spellEnd"/>
    <w:r w:rsidRPr="00037A00">
      <w:rPr>
        <w:i/>
        <w:sz w:val="18"/>
        <w:szCs w:val="18"/>
      </w:rPr>
      <w:t xml:space="preserve"> </w:t>
    </w:r>
    <w:proofErr w:type="spellStart"/>
    <w:r w:rsidRPr="00037A00">
      <w:rPr>
        <w:i/>
        <w:sz w:val="18"/>
        <w:szCs w:val="18"/>
      </w:rPr>
      <w:t>предоставяне</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7 </w:t>
    </w:r>
    <w:proofErr w:type="spellStart"/>
    <w:r w:rsidRPr="00037A00">
      <w:rPr>
        <w:i/>
        <w:sz w:val="18"/>
        <w:szCs w:val="18"/>
      </w:rPr>
      <w:t>нови</w:t>
    </w:r>
    <w:proofErr w:type="spellEnd"/>
    <w:r w:rsidRPr="00037A00">
      <w:rPr>
        <w:i/>
        <w:sz w:val="18"/>
        <w:szCs w:val="18"/>
      </w:rPr>
      <w:t xml:space="preserve"> </w:t>
    </w:r>
    <w:proofErr w:type="spellStart"/>
    <w:r w:rsidRPr="00037A00">
      <w:rPr>
        <w:i/>
        <w:sz w:val="18"/>
        <w:szCs w:val="18"/>
      </w:rPr>
      <w:t>социални</w:t>
    </w:r>
    <w:proofErr w:type="spellEnd"/>
    <w:r w:rsidRPr="00037A00">
      <w:rPr>
        <w:i/>
        <w:sz w:val="18"/>
        <w:szCs w:val="18"/>
      </w:rPr>
      <w:t xml:space="preserve"> </w:t>
    </w:r>
    <w:proofErr w:type="spellStart"/>
    <w:r w:rsidRPr="00037A00">
      <w:rPr>
        <w:i/>
        <w:sz w:val="18"/>
        <w:szCs w:val="18"/>
      </w:rPr>
      <w:t>услуги</w:t>
    </w:r>
    <w:proofErr w:type="spellEnd"/>
    <w:r w:rsidRPr="00037A00">
      <w:rPr>
        <w:i/>
        <w:sz w:val="18"/>
        <w:szCs w:val="18"/>
      </w:rPr>
      <w:t xml:space="preserve"> в </w:t>
    </w:r>
    <w:proofErr w:type="spellStart"/>
    <w:r w:rsidRPr="00037A00">
      <w:rPr>
        <w:i/>
        <w:sz w:val="18"/>
        <w:szCs w:val="18"/>
      </w:rPr>
      <w:t>Община</w:t>
    </w:r>
    <w:proofErr w:type="spellEnd"/>
    <w:r w:rsidRPr="00037A00">
      <w:rPr>
        <w:i/>
        <w:sz w:val="18"/>
        <w:szCs w:val="18"/>
      </w:rPr>
      <w:t xml:space="preserve"> </w:t>
    </w:r>
    <w:proofErr w:type="spellStart"/>
    <w:r w:rsidRPr="00037A00">
      <w:rPr>
        <w:i/>
        <w:sz w:val="18"/>
        <w:szCs w:val="18"/>
      </w:rPr>
      <w:t>Пловдив</w:t>
    </w:r>
    <w:proofErr w:type="spellEnd"/>
    <w:r w:rsidRPr="00037A00">
      <w:rPr>
        <w:i/>
        <w:sz w:val="18"/>
        <w:szCs w:val="18"/>
      </w:rPr>
      <w:t xml:space="preserve">“, </w:t>
    </w:r>
    <w:proofErr w:type="spellStart"/>
    <w:r w:rsidRPr="00037A00">
      <w:rPr>
        <w:i/>
        <w:sz w:val="18"/>
        <w:szCs w:val="18"/>
      </w:rPr>
      <w:t>който</w:t>
    </w:r>
    <w:proofErr w:type="spellEnd"/>
    <w:r w:rsidRPr="00037A00">
      <w:rPr>
        <w:i/>
        <w:sz w:val="18"/>
        <w:szCs w:val="18"/>
      </w:rPr>
      <w:t xml:space="preserve"> </w:t>
    </w:r>
    <w:proofErr w:type="spellStart"/>
    <w:r w:rsidRPr="00037A00">
      <w:rPr>
        <w:i/>
        <w:sz w:val="18"/>
        <w:szCs w:val="18"/>
      </w:rPr>
      <w:t>се</w:t>
    </w:r>
    <w:proofErr w:type="spellEnd"/>
    <w:r w:rsidRPr="00037A00">
      <w:rPr>
        <w:i/>
        <w:sz w:val="18"/>
        <w:szCs w:val="18"/>
      </w:rPr>
      <w:t xml:space="preserve"> </w:t>
    </w:r>
    <w:proofErr w:type="spellStart"/>
    <w:r w:rsidRPr="00037A00">
      <w:rPr>
        <w:i/>
        <w:sz w:val="18"/>
        <w:szCs w:val="18"/>
      </w:rPr>
      <w:t>осъществява</w:t>
    </w:r>
    <w:proofErr w:type="spellEnd"/>
    <w:r w:rsidRPr="00037A00">
      <w:rPr>
        <w:i/>
        <w:sz w:val="18"/>
        <w:szCs w:val="18"/>
      </w:rPr>
      <w:t xml:space="preserve"> с </w:t>
    </w:r>
    <w:proofErr w:type="spellStart"/>
    <w:r w:rsidRPr="00037A00">
      <w:rPr>
        <w:i/>
        <w:sz w:val="18"/>
        <w:szCs w:val="18"/>
      </w:rPr>
      <w:t>финансовата</w:t>
    </w:r>
    <w:proofErr w:type="spellEnd"/>
    <w:r w:rsidRPr="00037A00">
      <w:rPr>
        <w:i/>
        <w:sz w:val="18"/>
        <w:szCs w:val="18"/>
      </w:rPr>
      <w:t xml:space="preserve"> </w:t>
    </w:r>
    <w:proofErr w:type="spellStart"/>
    <w:r w:rsidRPr="00037A00">
      <w:rPr>
        <w:i/>
        <w:sz w:val="18"/>
        <w:szCs w:val="18"/>
      </w:rPr>
      <w:t>подкрепа</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w:t>
    </w:r>
    <w:proofErr w:type="spellStart"/>
    <w:r w:rsidRPr="00037A00">
      <w:rPr>
        <w:i/>
        <w:sz w:val="18"/>
        <w:szCs w:val="18"/>
      </w:rPr>
      <w:t>Оперативна</w:t>
    </w:r>
    <w:proofErr w:type="spellEnd"/>
    <w:r w:rsidRPr="00037A00">
      <w:rPr>
        <w:i/>
        <w:sz w:val="18"/>
        <w:szCs w:val="18"/>
      </w:rPr>
      <w:t xml:space="preserve"> </w:t>
    </w:r>
    <w:proofErr w:type="spellStart"/>
    <w:r w:rsidRPr="00037A00">
      <w:rPr>
        <w:i/>
        <w:sz w:val="18"/>
        <w:szCs w:val="18"/>
      </w:rPr>
      <w:t>програма</w:t>
    </w:r>
    <w:proofErr w:type="spellEnd"/>
    <w:r w:rsidRPr="00037A00">
      <w:rPr>
        <w:i/>
        <w:sz w:val="18"/>
        <w:szCs w:val="18"/>
      </w:rPr>
      <w:t xml:space="preserve"> „</w:t>
    </w:r>
    <w:proofErr w:type="spellStart"/>
    <w:r w:rsidRPr="00037A00">
      <w:rPr>
        <w:i/>
        <w:sz w:val="18"/>
        <w:szCs w:val="18"/>
      </w:rPr>
      <w:t>Региони</w:t>
    </w:r>
    <w:proofErr w:type="spellEnd"/>
    <w:r w:rsidRPr="00037A00">
      <w:rPr>
        <w:i/>
        <w:sz w:val="18"/>
        <w:szCs w:val="18"/>
      </w:rPr>
      <w:t xml:space="preserve"> в </w:t>
    </w:r>
    <w:proofErr w:type="spellStart"/>
    <w:r w:rsidRPr="00037A00">
      <w:rPr>
        <w:i/>
        <w:sz w:val="18"/>
        <w:szCs w:val="18"/>
      </w:rPr>
      <w:t>растеж</w:t>
    </w:r>
    <w:proofErr w:type="spellEnd"/>
    <w:r w:rsidRPr="00037A00">
      <w:rPr>
        <w:i/>
        <w:sz w:val="18"/>
        <w:szCs w:val="18"/>
      </w:rPr>
      <w:t xml:space="preserve">“ 2014-2020 г., </w:t>
    </w:r>
    <w:proofErr w:type="spellStart"/>
    <w:r w:rsidRPr="00037A00">
      <w:rPr>
        <w:i/>
        <w:sz w:val="18"/>
        <w:szCs w:val="18"/>
      </w:rPr>
      <w:t>съфинансирана</w:t>
    </w:r>
    <w:proofErr w:type="spellEnd"/>
    <w:r w:rsidRPr="00037A00">
      <w:rPr>
        <w:i/>
        <w:sz w:val="18"/>
        <w:szCs w:val="18"/>
      </w:rPr>
      <w:t xml:space="preserve"> </w:t>
    </w:r>
    <w:proofErr w:type="spellStart"/>
    <w:r w:rsidRPr="00037A00">
      <w:rPr>
        <w:i/>
        <w:sz w:val="18"/>
        <w:szCs w:val="18"/>
      </w:rPr>
      <w:t>от</w:t>
    </w:r>
    <w:proofErr w:type="spellEnd"/>
    <w:r w:rsidRPr="00037A00">
      <w:rPr>
        <w:i/>
        <w:sz w:val="18"/>
        <w:szCs w:val="18"/>
      </w:rPr>
      <w:t xml:space="preserve"> </w:t>
    </w:r>
    <w:proofErr w:type="spellStart"/>
    <w:r w:rsidRPr="00037A00">
      <w:rPr>
        <w:i/>
        <w:sz w:val="18"/>
        <w:szCs w:val="18"/>
      </w:rPr>
      <w:t>Европейския</w:t>
    </w:r>
    <w:proofErr w:type="spellEnd"/>
    <w:r w:rsidRPr="00037A00">
      <w:rPr>
        <w:i/>
        <w:sz w:val="18"/>
        <w:szCs w:val="18"/>
      </w:rPr>
      <w:t xml:space="preserve"> </w:t>
    </w:r>
    <w:proofErr w:type="spellStart"/>
    <w:r w:rsidRPr="00037A00">
      <w:rPr>
        <w:i/>
        <w:sz w:val="18"/>
        <w:szCs w:val="18"/>
      </w:rPr>
      <w:t>съюз</w:t>
    </w:r>
    <w:proofErr w:type="spellEnd"/>
    <w:r w:rsidRPr="00037A00">
      <w:rPr>
        <w:i/>
        <w:sz w:val="18"/>
        <w:szCs w:val="18"/>
      </w:rPr>
      <w:t xml:space="preserve"> </w:t>
    </w:r>
    <w:proofErr w:type="spellStart"/>
    <w:r w:rsidRPr="00037A00">
      <w:rPr>
        <w:i/>
        <w:sz w:val="18"/>
        <w:szCs w:val="18"/>
      </w:rPr>
      <w:t>чрез</w:t>
    </w:r>
    <w:proofErr w:type="spellEnd"/>
    <w:r w:rsidRPr="00037A00">
      <w:rPr>
        <w:i/>
        <w:sz w:val="18"/>
        <w:szCs w:val="18"/>
      </w:rPr>
      <w:t xml:space="preserve"> </w:t>
    </w:r>
    <w:proofErr w:type="spellStart"/>
    <w:r w:rsidRPr="00037A00">
      <w:rPr>
        <w:i/>
        <w:sz w:val="18"/>
        <w:szCs w:val="18"/>
      </w:rPr>
      <w:t>Европейския</w:t>
    </w:r>
    <w:proofErr w:type="spellEnd"/>
    <w:r w:rsidRPr="00037A00">
      <w:rPr>
        <w:i/>
        <w:sz w:val="18"/>
        <w:szCs w:val="18"/>
      </w:rPr>
      <w:t xml:space="preserve"> </w:t>
    </w:r>
    <w:proofErr w:type="spellStart"/>
    <w:r w:rsidRPr="00037A00">
      <w:rPr>
        <w:i/>
        <w:sz w:val="18"/>
        <w:szCs w:val="18"/>
      </w:rPr>
      <w:t>фонд</w:t>
    </w:r>
    <w:proofErr w:type="spellEnd"/>
    <w:r w:rsidRPr="00037A00">
      <w:rPr>
        <w:i/>
        <w:sz w:val="18"/>
        <w:szCs w:val="18"/>
      </w:rPr>
      <w:t xml:space="preserve"> </w:t>
    </w:r>
    <w:proofErr w:type="spellStart"/>
    <w:r w:rsidRPr="00037A00">
      <w:rPr>
        <w:i/>
        <w:sz w:val="18"/>
        <w:szCs w:val="18"/>
      </w:rPr>
      <w:t>за</w:t>
    </w:r>
    <w:proofErr w:type="spellEnd"/>
    <w:r w:rsidRPr="00037A00">
      <w:rPr>
        <w:i/>
        <w:sz w:val="18"/>
        <w:szCs w:val="18"/>
      </w:rPr>
      <w:t xml:space="preserve"> </w:t>
    </w:r>
    <w:proofErr w:type="spellStart"/>
    <w:r w:rsidRPr="00037A00">
      <w:rPr>
        <w:i/>
        <w:sz w:val="18"/>
        <w:szCs w:val="18"/>
      </w:rPr>
      <w:t>регионално</w:t>
    </w:r>
    <w:proofErr w:type="spellEnd"/>
    <w:r w:rsidRPr="00037A00">
      <w:rPr>
        <w:i/>
        <w:sz w:val="18"/>
        <w:szCs w:val="18"/>
      </w:rPr>
      <w:t xml:space="preserve"> </w:t>
    </w:r>
    <w:proofErr w:type="spellStart"/>
    <w:r w:rsidRPr="00037A00">
      <w:rPr>
        <w:i/>
        <w:sz w:val="18"/>
        <w:szCs w:val="18"/>
      </w:rPr>
      <w:t>развитие</w:t>
    </w:r>
    <w:proofErr w:type="spellEnd"/>
    <w:r w:rsidRPr="00037A00">
      <w:rPr>
        <w:i/>
        <w:sz w:val="18"/>
        <w:szCs w:val="18"/>
      </w:rPr>
      <w:t xml:space="preserve">. </w:t>
    </w:r>
    <w:proofErr w:type="spellStart"/>
    <w:r w:rsidRPr="00037A00">
      <w:rPr>
        <w:i/>
        <w:sz w:val="18"/>
        <w:szCs w:val="18"/>
      </w:rPr>
      <w:t>Цялата</w:t>
    </w:r>
    <w:proofErr w:type="spellEnd"/>
    <w:r w:rsidRPr="00037A00">
      <w:rPr>
        <w:i/>
        <w:sz w:val="18"/>
        <w:szCs w:val="18"/>
      </w:rPr>
      <w:t xml:space="preserve"> </w:t>
    </w:r>
    <w:proofErr w:type="spellStart"/>
    <w:r w:rsidRPr="00037A00">
      <w:rPr>
        <w:i/>
        <w:sz w:val="18"/>
        <w:szCs w:val="18"/>
      </w:rPr>
      <w:t>отговорност</w:t>
    </w:r>
    <w:proofErr w:type="spellEnd"/>
    <w:r w:rsidRPr="00037A00">
      <w:rPr>
        <w:i/>
        <w:sz w:val="18"/>
        <w:szCs w:val="18"/>
      </w:rPr>
      <w:t xml:space="preserve"> </w:t>
    </w:r>
    <w:proofErr w:type="spellStart"/>
    <w:r w:rsidRPr="00037A00">
      <w:rPr>
        <w:i/>
        <w:sz w:val="18"/>
        <w:szCs w:val="18"/>
      </w:rPr>
      <w:t>за</w:t>
    </w:r>
    <w:proofErr w:type="spellEnd"/>
    <w:r w:rsidRPr="00037A00">
      <w:rPr>
        <w:i/>
        <w:sz w:val="18"/>
        <w:szCs w:val="18"/>
      </w:rPr>
      <w:t xml:space="preserve"> </w:t>
    </w:r>
    <w:proofErr w:type="spellStart"/>
    <w:r w:rsidRPr="00037A00">
      <w:rPr>
        <w:i/>
        <w:sz w:val="18"/>
        <w:szCs w:val="18"/>
      </w:rPr>
      <w:t>съдържанието</w:t>
    </w:r>
    <w:proofErr w:type="spellEnd"/>
    <w:r w:rsidRPr="00037A00">
      <w:rPr>
        <w:i/>
        <w:sz w:val="18"/>
        <w:szCs w:val="18"/>
      </w:rPr>
      <w:t xml:space="preserve"> </w:t>
    </w:r>
    <w:proofErr w:type="spellStart"/>
    <w:r w:rsidRPr="00037A00">
      <w:rPr>
        <w:i/>
        <w:sz w:val="18"/>
        <w:szCs w:val="18"/>
      </w:rPr>
      <w:t>се</w:t>
    </w:r>
    <w:proofErr w:type="spellEnd"/>
    <w:r w:rsidRPr="00037A00">
      <w:rPr>
        <w:i/>
        <w:sz w:val="18"/>
        <w:szCs w:val="18"/>
      </w:rPr>
      <w:t xml:space="preserve"> </w:t>
    </w:r>
    <w:proofErr w:type="spellStart"/>
    <w:r w:rsidRPr="00037A00">
      <w:rPr>
        <w:i/>
        <w:sz w:val="18"/>
        <w:szCs w:val="18"/>
      </w:rPr>
      <w:t>носи</w:t>
    </w:r>
    <w:proofErr w:type="spellEnd"/>
    <w:r w:rsidRPr="00037A00">
      <w:rPr>
        <w:i/>
        <w:sz w:val="18"/>
        <w:szCs w:val="18"/>
      </w:rPr>
      <w:t xml:space="preserve"> </w:t>
    </w:r>
    <w:proofErr w:type="spellStart"/>
    <w:r w:rsidRPr="00037A00">
      <w:rPr>
        <w:i/>
        <w:sz w:val="18"/>
        <w:szCs w:val="18"/>
      </w:rPr>
      <w:t>от</w:t>
    </w:r>
    <w:proofErr w:type="spellEnd"/>
    <w:r w:rsidRPr="00037A00">
      <w:rPr>
        <w:i/>
        <w:sz w:val="18"/>
        <w:szCs w:val="18"/>
      </w:rPr>
      <w:t xml:space="preserve"> </w:t>
    </w:r>
    <w:proofErr w:type="spellStart"/>
    <w:r w:rsidRPr="00037A00">
      <w:rPr>
        <w:i/>
        <w:sz w:val="18"/>
        <w:szCs w:val="18"/>
      </w:rPr>
      <w:t>Община</w:t>
    </w:r>
    <w:proofErr w:type="spellEnd"/>
    <w:r w:rsidRPr="00037A00">
      <w:rPr>
        <w:i/>
        <w:sz w:val="18"/>
        <w:szCs w:val="18"/>
      </w:rPr>
      <w:t xml:space="preserve"> </w:t>
    </w:r>
    <w:proofErr w:type="spellStart"/>
    <w:r w:rsidRPr="00037A00">
      <w:rPr>
        <w:i/>
        <w:sz w:val="18"/>
        <w:szCs w:val="18"/>
      </w:rPr>
      <w:t>Пловдив</w:t>
    </w:r>
    <w:proofErr w:type="spellEnd"/>
    <w:r w:rsidRPr="00037A00">
      <w:rPr>
        <w:i/>
        <w:sz w:val="18"/>
        <w:szCs w:val="18"/>
      </w:rPr>
      <w:t xml:space="preserve"> и </w:t>
    </w:r>
    <w:proofErr w:type="spellStart"/>
    <w:r w:rsidRPr="00037A00">
      <w:rPr>
        <w:i/>
        <w:sz w:val="18"/>
        <w:szCs w:val="18"/>
      </w:rPr>
      <w:t>при</w:t>
    </w:r>
    <w:proofErr w:type="spellEnd"/>
    <w:r w:rsidRPr="00037A00">
      <w:rPr>
        <w:i/>
        <w:sz w:val="18"/>
        <w:szCs w:val="18"/>
      </w:rPr>
      <w:t xml:space="preserve"> </w:t>
    </w:r>
    <w:proofErr w:type="spellStart"/>
    <w:r w:rsidRPr="00037A00">
      <w:rPr>
        <w:i/>
        <w:sz w:val="18"/>
        <w:szCs w:val="18"/>
      </w:rPr>
      <w:t>никакви</w:t>
    </w:r>
    <w:proofErr w:type="spellEnd"/>
    <w:r w:rsidRPr="00037A00">
      <w:rPr>
        <w:i/>
        <w:sz w:val="18"/>
        <w:szCs w:val="18"/>
      </w:rPr>
      <w:t xml:space="preserve"> </w:t>
    </w:r>
    <w:proofErr w:type="spellStart"/>
    <w:r w:rsidRPr="00037A00">
      <w:rPr>
        <w:i/>
        <w:sz w:val="18"/>
        <w:szCs w:val="18"/>
      </w:rPr>
      <w:t>обстоятелства</w:t>
    </w:r>
    <w:proofErr w:type="spellEnd"/>
    <w:r w:rsidRPr="00037A00">
      <w:rPr>
        <w:i/>
        <w:sz w:val="18"/>
        <w:szCs w:val="18"/>
      </w:rPr>
      <w:t xml:space="preserve"> </w:t>
    </w:r>
    <w:proofErr w:type="spellStart"/>
    <w:r w:rsidRPr="00037A00">
      <w:rPr>
        <w:i/>
        <w:sz w:val="18"/>
        <w:szCs w:val="18"/>
      </w:rPr>
      <w:t>не</w:t>
    </w:r>
    <w:proofErr w:type="spellEnd"/>
    <w:r w:rsidRPr="00037A00">
      <w:rPr>
        <w:i/>
        <w:sz w:val="18"/>
        <w:szCs w:val="18"/>
      </w:rPr>
      <w:t xml:space="preserve"> </w:t>
    </w:r>
    <w:proofErr w:type="spellStart"/>
    <w:r w:rsidRPr="00037A00">
      <w:rPr>
        <w:i/>
        <w:sz w:val="18"/>
        <w:szCs w:val="18"/>
      </w:rPr>
      <w:t>може</w:t>
    </w:r>
    <w:proofErr w:type="spellEnd"/>
    <w:r w:rsidRPr="00037A00">
      <w:rPr>
        <w:i/>
        <w:sz w:val="18"/>
        <w:szCs w:val="18"/>
      </w:rPr>
      <w:t xml:space="preserve"> </w:t>
    </w:r>
    <w:proofErr w:type="spellStart"/>
    <w:r w:rsidRPr="00037A00">
      <w:rPr>
        <w:i/>
        <w:sz w:val="18"/>
        <w:szCs w:val="18"/>
      </w:rPr>
      <w:t>да</w:t>
    </w:r>
    <w:proofErr w:type="spellEnd"/>
    <w:r w:rsidRPr="00037A00">
      <w:rPr>
        <w:i/>
        <w:sz w:val="18"/>
        <w:szCs w:val="18"/>
      </w:rPr>
      <w:t xml:space="preserve"> </w:t>
    </w:r>
    <w:proofErr w:type="spellStart"/>
    <w:r w:rsidRPr="00037A00">
      <w:rPr>
        <w:i/>
        <w:sz w:val="18"/>
        <w:szCs w:val="18"/>
      </w:rPr>
      <w:t>се</w:t>
    </w:r>
    <w:proofErr w:type="spellEnd"/>
    <w:r w:rsidRPr="00037A00">
      <w:rPr>
        <w:i/>
        <w:sz w:val="18"/>
        <w:szCs w:val="18"/>
      </w:rPr>
      <w:t xml:space="preserve"> </w:t>
    </w:r>
    <w:proofErr w:type="spellStart"/>
    <w:r w:rsidRPr="00037A00">
      <w:rPr>
        <w:i/>
        <w:sz w:val="18"/>
        <w:szCs w:val="18"/>
      </w:rPr>
      <w:t>счита</w:t>
    </w:r>
    <w:proofErr w:type="spellEnd"/>
    <w:r w:rsidRPr="00037A00">
      <w:rPr>
        <w:i/>
        <w:sz w:val="18"/>
        <w:szCs w:val="18"/>
      </w:rPr>
      <w:t xml:space="preserve">, </w:t>
    </w:r>
    <w:proofErr w:type="spellStart"/>
    <w:r w:rsidRPr="00037A00">
      <w:rPr>
        <w:i/>
        <w:sz w:val="18"/>
        <w:szCs w:val="18"/>
      </w:rPr>
      <w:t>че</w:t>
    </w:r>
    <w:proofErr w:type="spellEnd"/>
    <w:r w:rsidRPr="00037A00">
      <w:rPr>
        <w:i/>
        <w:sz w:val="18"/>
        <w:szCs w:val="18"/>
      </w:rPr>
      <w:t xml:space="preserve"> </w:t>
    </w:r>
    <w:proofErr w:type="spellStart"/>
    <w:r w:rsidRPr="00037A00">
      <w:rPr>
        <w:i/>
        <w:sz w:val="18"/>
        <w:szCs w:val="18"/>
      </w:rPr>
      <w:t>този</w:t>
    </w:r>
    <w:proofErr w:type="spellEnd"/>
    <w:r w:rsidRPr="00037A00">
      <w:rPr>
        <w:i/>
        <w:sz w:val="18"/>
        <w:szCs w:val="18"/>
      </w:rPr>
      <w:t xml:space="preserve"> </w:t>
    </w:r>
    <w:proofErr w:type="spellStart"/>
    <w:r w:rsidRPr="00037A00">
      <w:rPr>
        <w:i/>
        <w:sz w:val="18"/>
        <w:szCs w:val="18"/>
      </w:rPr>
      <w:t>документ</w:t>
    </w:r>
    <w:proofErr w:type="spellEnd"/>
    <w:r w:rsidRPr="00037A00">
      <w:rPr>
        <w:i/>
        <w:sz w:val="18"/>
        <w:szCs w:val="18"/>
      </w:rPr>
      <w:t xml:space="preserve"> </w:t>
    </w:r>
    <w:proofErr w:type="spellStart"/>
    <w:r w:rsidRPr="00037A00">
      <w:rPr>
        <w:i/>
        <w:sz w:val="18"/>
        <w:szCs w:val="18"/>
      </w:rPr>
      <w:t>отразява</w:t>
    </w:r>
    <w:proofErr w:type="spellEnd"/>
    <w:r w:rsidRPr="00037A00">
      <w:rPr>
        <w:i/>
        <w:sz w:val="18"/>
        <w:szCs w:val="18"/>
      </w:rPr>
      <w:t xml:space="preserve"> </w:t>
    </w:r>
    <w:proofErr w:type="spellStart"/>
    <w:r w:rsidRPr="00037A00">
      <w:rPr>
        <w:i/>
        <w:sz w:val="18"/>
        <w:szCs w:val="18"/>
      </w:rPr>
      <w:t>официалното</w:t>
    </w:r>
    <w:proofErr w:type="spellEnd"/>
    <w:r w:rsidRPr="00037A00">
      <w:rPr>
        <w:i/>
        <w:sz w:val="18"/>
        <w:szCs w:val="18"/>
      </w:rPr>
      <w:t xml:space="preserve"> </w:t>
    </w:r>
    <w:proofErr w:type="spellStart"/>
    <w:r w:rsidRPr="00037A00">
      <w:rPr>
        <w:i/>
        <w:sz w:val="18"/>
        <w:szCs w:val="18"/>
      </w:rPr>
      <w:t>становище</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w:t>
    </w:r>
    <w:proofErr w:type="spellStart"/>
    <w:r w:rsidRPr="00037A00">
      <w:rPr>
        <w:i/>
        <w:sz w:val="18"/>
        <w:szCs w:val="18"/>
      </w:rPr>
      <w:t>Европейския</w:t>
    </w:r>
    <w:proofErr w:type="spellEnd"/>
    <w:r w:rsidRPr="00037A00">
      <w:rPr>
        <w:i/>
        <w:sz w:val="18"/>
        <w:szCs w:val="18"/>
      </w:rPr>
      <w:t xml:space="preserve"> </w:t>
    </w:r>
    <w:proofErr w:type="spellStart"/>
    <w:r w:rsidRPr="00037A00">
      <w:rPr>
        <w:i/>
        <w:sz w:val="18"/>
        <w:szCs w:val="18"/>
      </w:rPr>
      <w:t>съюз</w:t>
    </w:r>
    <w:proofErr w:type="spellEnd"/>
    <w:r w:rsidRPr="00037A00">
      <w:rPr>
        <w:i/>
        <w:sz w:val="18"/>
        <w:szCs w:val="18"/>
      </w:rPr>
      <w:t xml:space="preserve"> и </w:t>
    </w:r>
    <w:proofErr w:type="spellStart"/>
    <w:r w:rsidRPr="00037A00">
      <w:rPr>
        <w:i/>
        <w:sz w:val="18"/>
        <w:szCs w:val="18"/>
      </w:rPr>
      <w:t>Управляващия</w:t>
    </w:r>
    <w:proofErr w:type="spellEnd"/>
    <w:r w:rsidRPr="00037A00">
      <w:rPr>
        <w:i/>
        <w:sz w:val="18"/>
        <w:szCs w:val="18"/>
      </w:rPr>
      <w:t xml:space="preserve"> </w:t>
    </w:r>
    <w:proofErr w:type="spellStart"/>
    <w:r w:rsidRPr="00037A00">
      <w:rPr>
        <w:i/>
        <w:sz w:val="18"/>
        <w:szCs w:val="18"/>
      </w:rPr>
      <w:t>орган</w:t>
    </w:r>
    <w:proofErr w:type="spellEnd"/>
    <w:r w:rsidRPr="00037A00">
      <w:rPr>
        <w:i/>
        <w:sz w:val="18"/>
        <w:szCs w:val="18"/>
      </w:rPr>
      <w:t xml:space="preserve"> </w:t>
    </w:r>
    <w:proofErr w:type="spellStart"/>
    <w:r w:rsidRPr="00037A00">
      <w:rPr>
        <w:i/>
        <w:sz w:val="18"/>
        <w:szCs w:val="18"/>
      </w:rPr>
      <w:t>на</w:t>
    </w:r>
    <w:proofErr w:type="spellEnd"/>
    <w:r w:rsidRPr="00037A00">
      <w:rPr>
        <w:i/>
        <w:sz w:val="18"/>
        <w:szCs w:val="18"/>
      </w:rPr>
      <w:t xml:space="preserve"> ОПРР 2014-2020.</w:t>
    </w:r>
  </w:p>
  <w:p w:rsidR="00F31207" w:rsidRDefault="00F31207" w:rsidP="00F31207">
    <w:pPr>
      <w:pStyle w:val="ab"/>
    </w:pPr>
  </w:p>
  <w:p w:rsidR="00F31207" w:rsidRDefault="00F3120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9EF" w:rsidRDefault="009869EF" w:rsidP="00F31207">
      <w:r>
        <w:separator/>
      </w:r>
    </w:p>
  </w:footnote>
  <w:footnote w:type="continuationSeparator" w:id="0">
    <w:p w:rsidR="009869EF" w:rsidRDefault="009869EF" w:rsidP="00F31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207" w:rsidRDefault="00F31207">
    <w:pPr>
      <w:pStyle w:val="a5"/>
    </w:pPr>
    <w:r w:rsidRPr="00037A00">
      <w:rPr>
        <w:noProof/>
        <w:sz w:val="20"/>
        <w:szCs w:val="20"/>
        <w:lang w:val="bg-BG" w:eastAsia="bg-BG"/>
      </w:rPr>
      <w:drawing>
        <wp:inline distT="0" distB="0" distL="0" distR="0" wp14:anchorId="461F9D12" wp14:editId="45D99394">
          <wp:extent cx="2210435" cy="771525"/>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0435" cy="771525"/>
                  </a:xfrm>
                  <a:prstGeom prst="rect">
                    <a:avLst/>
                  </a:prstGeom>
                  <a:noFill/>
                  <a:ln>
                    <a:noFill/>
                  </a:ln>
                </pic:spPr>
              </pic:pic>
            </a:graphicData>
          </a:graphic>
        </wp:inline>
      </w:drawing>
    </w:r>
    <w:r w:rsidRPr="00037A00">
      <w:rPr>
        <w:rFonts w:ascii="Calibri" w:hAnsi="Calibri"/>
        <w:noProof/>
        <w:lang w:val="bg-BG" w:eastAsia="bg-BG"/>
      </w:rPr>
      <w:drawing>
        <wp:inline distT="0" distB="0" distL="0" distR="0" wp14:anchorId="5214F4A8" wp14:editId="08FAC001">
          <wp:extent cx="1216660" cy="755650"/>
          <wp:effectExtent l="0" t="0" r="2540" b="6350"/>
          <wp:docPr id="2" name="Картина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ge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660" cy="755650"/>
                  </a:xfrm>
                  <a:prstGeom prst="rect">
                    <a:avLst/>
                  </a:prstGeom>
                  <a:noFill/>
                  <a:ln>
                    <a:noFill/>
                  </a:ln>
                </pic:spPr>
              </pic:pic>
            </a:graphicData>
          </a:graphic>
        </wp:inline>
      </w:drawing>
    </w:r>
    <w:r>
      <w:rPr>
        <w:rFonts w:ascii="Calibri" w:hAnsi="Calibri"/>
        <w:noProof/>
        <w:sz w:val="20"/>
        <w:szCs w:val="20"/>
        <w:lang w:val="bg-BG" w:eastAsia="bg-BG"/>
      </w:rPr>
      <w:t xml:space="preserve">             </w:t>
    </w:r>
    <w:r w:rsidRPr="00037A00">
      <w:rPr>
        <w:rFonts w:ascii="Calibri" w:hAnsi="Calibri"/>
        <w:noProof/>
        <w:sz w:val="20"/>
        <w:szCs w:val="20"/>
        <w:lang w:val="bg-BG" w:eastAsia="bg-BG"/>
      </w:rPr>
      <w:drawing>
        <wp:inline distT="0" distB="0" distL="0" distR="0" wp14:anchorId="5DB224E3" wp14:editId="163DFAA0">
          <wp:extent cx="1939925" cy="675640"/>
          <wp:effectExtent l="0" t="0" r="317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39925" cy="6756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7E047A5"/>
    <w:multiLevelType w:val="multilevel"/>
    <w:tmpl w:val="3B546EDA"/>
    <w:lvl w:ilvl="0">
      <w:start w:val="1"/>
      <w:numFmt w:val="decimal"/>
      <w:lvlText w:val="%1."/>
      <w:lvlJc w:val="left"/>
      <w:pPr>
        <w:tabs>
          <w:tab w:val="num" w:pos="36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start w:val="1"/>
      <w:numFmt w:val="decimal"/>
      <w:lvlRestart w:val="0"/>
      <w:lvlText w:val="%1.%2."/>
      <w:lvlJc w:val="left"/>
      <w:pPr>
        <w:tabs>
          <w:tab w:val="num" w:pos="720"/>
        </w:tabs>
        <w:ind w:left="0" w:firstLine="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2">
      <w:start w:val="1"/>
      <w:numFmt w:val="decimal"/>
      <w:lvlRestart w:val="0"/>
      <w:lvlText w:val="%2.%1.%3."/>
      <w:lvlJc w:val="left"/>
      <w:pPr>
        <w:tabs>
          <w:tab w:val="num" w:pos="0"/>
        </w:tabs>
        <w:ind w:left="0" w:firstLine="0"/>
      </w:pPr>
      <w:rPr>
        <w:rFonts w:hint="default"/>
      </w:rPr>
    </w:lvl>
    <w:lvl w:ilvl="3">
      <w:start w:val="1"/>
      <w:numFmt w:val="decimal"/>
      <w:lvlText w:val="%2.%3."/>
      <w:lvlJc w:val="left"/>
      <w:pPr>
        <w:tabs>
          <w:tab w:val="num" w:pos="108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nsid w:val="0C25120A"/>
    <w:multiLevelType w:val="hybridMultilevel"/>
    <w:tmpl w:val="5A780BC0"/>
    <w:lvl w:ilvl="0" w:tplc="1A6290E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
    <w:nsid w:val="1B316E0A"/>
    <w:multiLevelType w:val="multilevel"/>
    <w:tmpl w:val="54ACC614"/>
    <w:lvl w:ilvl="0">
      <w:start w:val="1"/>
      <w:numFmt w:val="decimal"/>
      <w:lvlText w:val="%1."/>
      <w:lvlJc w:val="left"/>
      <w:pPr>
        <w:ind w:left="644" w:hanging="360"/>
      </w:pPr>
      <w:rPr>
        <w:rFonts w:hint="default"/>
        <w:b/>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53C56FFF"/>
    <w:multiLevelType w:val="multilevel"/>
    <w:tmpl w:val="1F58F996"/>
    <w:lvl w:ilvl="0">
      <w:start w:val="1"/>
      <w:numFmt w:val="decimal"/>
      <w:lvlText w:val="%1."/>
      <w:lvlJc w:val="left"/>
      <w:pPr>
        <w:ind w:left="928" w:hanging="360"/>
      </w:pPr>
      <w:rPr>
        <w:rFonts w:cs="Times New Roman" w:hint="default"/>
        <w:b/>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008" w:hanging="1440"/>
      </w:pPr>
      <w:rPr>
        <w:rFonts w:cs="Times New Roman" w:hint="default"/>
      </w:rPr>
    </w:lvl>
  </w:abstractNum>
  <w:abstractNum w:abstractNumId="5">
    <w:nsid w:val="53DA2A64"/>
    <w:multiLevelType w:val="hybridMultilevel"/>
    <w:tmpl w:val="8CFC2990"/>
    <w:lvl w:ilvl="0" w:tplc="8BC0CF6A">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6">
    <w:nsid w:val="58A863D5"/>
    <w:multiLevelType w:val="hybridMultilevel"/>
    <w:tmpl w:val="B802D9D6"/>
    <w:lvl w:ilvl="0" w:tplc="BFE8CB66">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7">
    <w:nsid w:val="58F15064"/>
    <w:multiLevelType w:val="hybridMultilevel"/>
    <w:tmpl w:val="98A20F2E"/>
    <w:lvl w:ilvl="0" w:tplc="6B74C740">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FC278C3"/>
    <w:multiLevelType w:val="hybridMultilevel"/>
    <w:tmpl w:val="749614E8"/>
    <w:lvl w:ilvl="0" w:tplc="5728325E">
      <w:start w:val="1"/>
      <w:numFmt w:val="decimal"/>
      <w:lvlText w:val="%1."/>
      <w:lvlJc w:val="left"/>
      <w:pPr>
        <w:ind w:left="2007" w:hanging="360"/>
      </w:pPr>
      <w:rPr>
        <w:rFonts w:hint="default"/>
        <w:b/>
      </w:rPr>
    </w:lvl>
    <w:lvl w:ilvl="1" w:tplc="04020019" w:tentative="1">
      <w:start w:val="1"/>
      <w:numFmt w:val="lowerLetter"/>
      <w:lvlText w:val="%2."/>
      <w:lvlJc w:val="left"/>
      <w:pPr>
        <w:ind w:left="2727" w:hanging="360"/>
      </w:pPr>
    </w:lvl>
    <w:lvl w:ilvl="2" w:tplc="0402001B" w:tentative="1">
      <w:start w:val="1"/>
      <w:numFmt w:val="lowerRoman"/>
      <w:lvlText w:val="%3."/>
      <w:lvlJc w:val="right"/>
      <w:pPr>
        <w:ind w:left="3447" w:hanging="180"/>
      </w:pPr>
    </w:lvl>
    <w:lvl w:ilvl="3" w:tplc="0402000F" w:tentative="1">
      <w:start w:val="1"/>
      <w:numFmt w:val="decimal"/>
      <w:lvlText w:val="%4."/>
      <w:lvlJc w:val="left"/>
      <w:pPr>
        <w:ind w:left="4167" w:hanging="360"/>
      </w:pPr>
    </w:lvl>
    <w:lvl w:ilvl="4" w:tplc="04020019" w:tentative="1">
      <w:start w:val="1"/>
      <w:numFmt w:val="lowerLetter"/>
      <w:lvlText w:val="%5."/>
      <w:lvlJc w:val="left"/>
      <w:pPr>
        <w:ind w:left="4887" w:hanging="360"/>
      </w:pPr>
    </w:lvl>
    <w:lvl w:ilvl="5" w:tplc="0402001B" w:tentative="1">
      <w:start w:val="1"/>
      <w:numFmt w:val="lowerRoman"/>
      <w:lvlText w:val="%6."/>
      <w:lvlJc w:val="right"/>
      <w:pPr>
        <w:ind w:left="5607" w:hanging="180"/>
      </w:pPr>
    </w:lvl>
    <w:lvl w:ilvl="6" w:tplc="0402000F" w:tentative="1">
      <w:start w:val="1"/>
      <w:numFmt w:val="decimal"/>
      <w:lvlText w:val="%7."/>
      <w:lvlJc w:val="left"/>
      <w:pPr>
        <w:ind w:left="6327" w:hanging="360"/>
      </w:pPr>
    </w:lvl>
    <w:lvl w:ilvl="7" w:tplc="04020019" w:tentative="1">
      <w:start w:val="1"/>
      <w:numFmt w:val="lowerLetter"/>
      <w:lvlText w:val="%8."/>
      <w:lvlJc w:val="left"/>
      <w:pPr>
        <w:ind w:left="7047" w:hanging="360"/>
      </w:pPr>
    </w:lvl>
    <w:lvl w:ilvl="8" w:tplc="0402001B" w:tentative="1">
      <w:start w:val="1"/>
      <w:numFmt w:val="lowerRoman"/>
      <w:lvlText w:val="%9."/>
      <w:lvlJc w:val="right"/>
      <w:pPr>
        <w:ind w:left="7767" w:hanging="180"/>
      </w:pPr>
    </w:lvl>
  </w:abstractNum>
  <w:num w:numId="1">
    <w:abstractNumId w:val="4"/>
  </w:num>
  <w:num w:numId="2">
    <w:abstractNumId w:val="1"/>
  </w:num>
  <w:num w:numId="3">
    <w:abstractNumId w:val="7"/>
  </w:num>
  <w:num w:numId="4">
    <w:abstractNumId w:val="3"/>
  </w:num>
  <w:num w:numId="5">
    <w:abstractNumId w:val="2"/>
  </w:num>
  <w:num w:numId="6">
    <w:abstractNumId w:val="0"/>
  </w:num>
  <w:num w:numId="7">
    <w:abstractNumId w:val="5"/>
  </w:num>
  <w:num w:numId="8">
    <w:abstractNumId w:val="8"/>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04F0"/>
    <w:rsid w:val="00000B9F"/>
    <w:rsid w:val="00022DA7"/>
    <w:rsid w:val="00034F74"/>
    <w:rsid w:val="0005472F"/>
    <w:rsid w:val="000B1669"/>
    <w:rsid w:val="000C08EA"/>
    <w:rsid w:val="000C165E"/>
    <w:rsid w:val="000F5DB0"/>
    <w:rsid w:val="001052AE"/>
    <w:rsid w:val="0011795C"/>
    <w:rsid w:val="00120BB6"/>
    <w:rsid w:val="001965F0"/>
    <w:rsid w:val="001C2770"/>
    <w:rsid w:val="002930D8"/>
    <w:rsid w:val="002D52AB"/>
    <w:rsid w:val="002E4A18"/>
    <w:rsid w:val="00307E66"/>
    <w:rsid w:val="003239F4"/>
    <w:rsid w:val="003B388F"/>
    <w:rsid w:val="004204D1"/>
    <w:rsid w:val="004213B6"/>
    <w:rsid w:val="00424AF0"/>
    <w:rsid w:val="0045516D"/>
    <w:rsid w:val="004719E5"/>
    <w:rsid w:val="004947B5"/>
    <w:rsid w:val="004E0D05"/>
    <w:rsid w:val="004E578D"/>
    <w:rsid w:val="004F3A37"/>
    <w:rsid w:val="0058027F"/>
    <w:rsid w:val="00585946"/>
    <w:rsid w:val="005B06E4"/>
    <w:rsid w:val="005B25D1"/>
    <w:rsid w:val="00612321"/>
    <w:rsid w:val="00664FAD"/>
    <w:rsid w:val="00677ACF"/>
    <w:rsid w:val="006E0399"/>
    <w:rsid w:val="006F4EC8"/>
    <w:rsid w:val="0071367D"/>
    <w:rsid w:val="00746A6B"/>
    <w:rsid w:val="00783DCD"/>
    <w:rsid w:val="007E04F0"/>
    <w:rsid w:val="007F6B44"/>
    <w:rsid w:val="0082188F"/>
    <w:rsid w:val="00822193"/>
    <w:rsid w:val="008327B5"/>
    <w:rsid w:val="00863547"/>
    <w:rsid w:val="0087034C"/>
    <w:rsid w:val="008F5A0B"/>
    <w:rsid w:val="0091296E"/>
    <w:rsid w:val="009869EF"/>
    <w:rsid w:val="00993DA4"/>
    <w:rsid w:val="009E4B94"/>
    <w:rsid w:val="009F28DC"/>
    <w:rsid w:val="00A368AB"/>
    <w:rsid w:val="00AB1B92"/>
    <w:rsid w:val="00B13398"/>
    <w:rsid w:val="00B15864"/>
    <w:rsid w:val="00B27AFF"/>
    <w:rsid w:val="00B561F4"/>
    <w:rsid w:val="00B87A5C"/>
    <w:rsid w:val="00B9474A"/>
    <w:rsid w:val="00BB5C06"/>
    <w:rsid w:val="00BE5F57"/>
    <w:rsid w:val="00C20AE0"/>
    <w:rsid w:val="00C215A9"/>
    <w:rsid w:val="00C3770C"/>
    <w:rsid w:val="00C54378"/>
    <w:rsid w:val="00C9102B"/>
    <w:rsid w:val="00CE19ED"/>
    <w:rsid w:val="00D25007"/>
    <w:rsid w:val="00D72A0A"/>
    <w:rsid w:val="00D82EAD"/>
    <w:rsid w:val="00DE46A3"/>
    <w:rsid w:val="00E24EBE"/>
    <w:rsid w:val="00E329DF"/>
    <w:rsid w:val="00EB79FD"/>
    <w:rsid w:val="00ED1433"/>
    <w:rsid w:val="00F2466B"/>
    <w:rsid w:val="00F279ED"/>
    <w:rsid w:val="00F31207"/>
    <w:rsid w:val="00F31485"/>
    <w:rsid w:val="00FA0C35"/>
    <w:rsid w:val="00FB6B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04F0"/>
    <w:pPr>
      <w:spacing w:after="0" w:line="240" w:lineRule="auto"/>
    </w:pPr>
    <w:rPr>
      <w:rFonts w:ascii="Times New Roman" w:eastAsia="Times New Roman" w:hAnsi="Times New Roman" w:cs="Times New Roman"/>
      <w:sz w:val="24"/>
      <w:szCs w:val="24"/>
      <w:lang w:val="en-GB"/>
    </w:rPr>
  </w:style>
  <w:style w:type="paragraph" w:styleId="1">
    <w:name w:val="heading 1"/>
    <w:basedOn w:val="a"/>
    <w:next w:val="a"/>
    <w:link w:val="10"/>
    <w:qFormat/>
    <w:rsid w:val="00424AF0"/>
    <w:pPr>
      <w:keepNext/>
      <w:autoSpaceDE w:val="0"/>
      <w:autoSpaceDN w:val="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7E04F0"/>
    <w:pPr>
      <w:jc w:val="both"/>
    </w:pPr>
    <w:rPr>
      <w:rFonts w:eastAsia="Calibri"/>
      <w:lang w:val="bg-BG"/>
    </w:rPr>
  </w:style>
  <w:style w:type="character" w:customStyle="1" w:styleId="a4">
    <w:name w:val="Основен текст Знак"/>
    <w:basedOn w:val="a0"/>
    <w:link w:val="a3"/>
    <w:uiPriority w:val="99"/>
    <w:rsid w:val="007E04F0"/>
    <w:rPr>
      <w:rFonts w:ascii="Times New Roman" w:eastAsia="Calibri" w:hAnsi="Times New Roman" w:cs="Times New Roman"/>
      <w:sz w:val="24"/>
      <w:szCs w:val="24"/>
    </w:rPr>
  </w:style>
  <w:style w:type="paragraph" w:styleId="a5">
    <w:name w:val="header"/>
    <w:aliases w:val="Знак Знак,Header1,(17) EPR Header,Char Char Char Char Char,Char Char Char Char Char Char Char Char Char Char Char Char Char Char Char Char Char Char Char Char Char"/>
    <w:basedOn w:val="a"/>
    <w:link w:val="a6"/>
    <w:rsid w:val="007E04F0"/>
    <w:pPr>
      <w:tabs>
        <w:tab w:val="center" w:pos="4536"/>
        <w:tab w:val="right" w:pos="9072"/>
      </w:tabs>
    </w:pPr>
    <w:rPr>
      <w:rFonts w:eastAsia="Calibri"/>
    </w:rPr>
  </w:style>
  <w:style w:type="character" w:customStyle="1" w:styleId="a6">
    <w:name w:val="Горен колонтитул Знак"/>
    <w:aliases w:val="Знак Знак Знак,Header1 Знак,(17) EPR Header Знак,Char Char Char Char Char Знак,Char Char Char Char Char Char Char Char Char Char Char Char Char Char Char Char Char Char Char Char Char Знак"/>
    <w:basedOn w:val="a0"/>
    <w:link w:val="a5"/>
    <w:rsid w:val="007E04F0"/>
    <w:rPr>
      <w:rFonts w:ascii="Times New Roman" w:eastAsia="Calibri" w:hAnsi="Times New Roman" w:cs="Times New Roman"/>
      <w:sz w:val="24"/>
      <w:szCs w:val="24"/>
      <w:lang w:val="en-GB"/>
    </w:rPr>
  </w:style>
  <w:style w:type="paragraph" w:customStyle="1" w:styleId="htleft">
    <w:name w:val="htleft"/>
    <w:basedOn w:val="a"/>
    <w:rsid w:val="00F279ED"/>
    <w:pPr>
      <w:spacing w:before="100" w:beforeAutospacing="1" w:after="100" w:afterAutospacing="1"/>
    </w:pPr>
    <w:rPr>
      <w:lang w:val="bg-BG" w:eastAsia="bg-BG"/>
    </w:rPr>
  </w:style>
  <w:style w:type="paragraph" w:customStyle="1" w:styleId="htcenter">
    <w:name w:val="htcenter"/>
    <w:basedOn w:val="a"/>
    <w:rsid w:val="00F279ED"/>
    <w:pPr>
      <w:spacing w:before="100" w:beforeAutospacing="1" w:after="100" w:afterAutospacing="1"/>
      <w:jc w:val="center"/>
    </w:pPr>
    <w:rPr>
      <w:lang w:val="bg-BG" w:eastAsia="bg-BG"/>
    </w:rPr>
  </w:style>
  <w:style w:type="paragraph" w:styleId="3">
    <w:name w:val="Body Text 3"/>
    <w:basedOn w:val="a"/>
    <w:link w:val="30"/>
    <w:uiPriority w:val="99"/>
    <w:semiHidden/>
    <w:rsid w:val="008F5A0B"/>
    <w:pPr>
      <w:spacing w:after="120"/>
    </w:pPr>
    <w:rPr>
      <w:rFonts w:eastAsia="Calibri"/>
      <w:sz w:val="16"/>
      <w:szCs w:val="16"/>
    </w:rPr>
  </w:style>
  <w:style w:type="character" w:customStyle="1" w:styleId="30">
    <w:name w:val="Основен текст 3 Знак"/>
    <w:basedOn w:val="a0"/>
    <w:link w:val="3"/>
    <w:uiPriority w:val="99"/>
    <w:semiHidden/>
    <w:rsid w:val="008F5A0B"/>
    <w:rPr>
      <w:rFonts w:ascii="Times New Roman" w:eastAsia="Calibri" w:hAnsi="Times New Roman" w:cs="Times New Roman"/>
      <w:sz w:val="16"/>
      <w:szCs w:val="16"/>
      <w:lang w:val="en-GB"/>
    </w:rPr>
  </w:style>
  <w:style w:type="paragraph" w:customStyle="1" w:styleId="Style31">
    <w:name w:val="Style31"/>
    <w:basedOn w:val="a"/>
    <w:rsid w:val="008F5A0B"/>
    <w:pPr>
      <w:widowControl w:val="0"/>
      <w:autoSpaceDE w:val="0"/>
      <w:autoSpaceDN w:val="0"/>
      <w:adjustRightInd w:val="0"/>
      <w:spacing w:line="278" w:lineRule="exact"/>
      <w:ind w:firstLine="768"/>
      <w:jc w:val="both"/>
    </w:pPr>
    <w:rPr>
      <w:lang w:val="bg-BG" w:eastAsia="bg-BG"/>
    </w:rPr>
  </w:style>
  <w:style w:type="paragraph" w:styleId="a7">
    <w:name w:val="List Paragraph"/>
    <w:basedOn w:val="a"/>
    <w:uiPriority w:val="34"/>
    <w:qFormat/>
    <w:rsid w:val="00ED1433"/>
    <w:pPr>
      <w:ind w:left="720"/>
      <w:contextualSpacing/>
    </w:pPr>
  </w:style>
  <w:style w:type="character" w:customStyle="1" w:styleId="10">
    <w:name w:val="Заглавие 1 Знак"/>
    <w:basedOn w:val="a0"/>
    <w:link w:val="1"/>
    <w:rsid w:val="00424AF0"/>
    <w:rPr>
      <w:rFonts w:ascii="Times New Roman" w:eastAsia="Times New Roman" w:hAnsi="Times New Roman" w:cs="Times New Roman"/>
      <w:b/>
      <w:bCs/>
      <w:sz w:val="24"/>
      <w:szCs w:val="24"/>
    </w:rPr>
  </w:style>
  <w:style w:type="paragraph" w:customStyle="1" w:styleId="11">
    <w:name w:val="Списък на абзаци1"/>
    <w:basedOn w:val="a"/>
    <w:qFormat/>
    <w:rsid w:val="00A368AB"/>
    <w:pPr>
      <w:suppressAutoHyphens/>
      <w:ind w:left="720"/>
      <w:contextualSpacing/>
    </w:pPr>
    <w:rPr>
      <w:noProof/>
      <w:lang w:val="bg-BG" w:eastAsia="ar-SA"/>
    </w:rPr>
  </w:style>
  <w:style w:type="paragraph" w:styleId="a8">
    <w:name w:val="Balloon Text"/>
    <w:basedOn w:val="a"/>
    <w:link w:val="a9"/>
    <w:uiPriority w:val="99"/>
    <w:semiHidden/>
    <w:unhideWhenUsed/>
    <w:rsid w:val="00120BB6"/>
    <w:rPr>
      <w:rFonts w:ascii="Segoe UI" w:hAnsi="Segoe UI" w:cs="Segoe UI"/>
      <w:sz w:val="18"/>
      <w:szCs w:val="18"/>
    </w:rPr>
  </w:style>
  <w:style w:type="character" w:customStyle="1" w:styleId="a9">
    <w:name w:val="Изнесен текст Знак"/>
    <w:basedOn w:val="a0"/>
    <w:link w:val="a8"/>
    <w:uiPriority w:val="99"/>
    <w:semiHidden/>
    <w:rsid w:val="00120BB6"/>
    <w:rPr>
      <w:rFonts w:ascii="Segoe UI" w:eastAsia="Times New Roman" w:hAnsi="Segoe UI" w:cs="Segoe UI"/>
      <w:sz w:val="18"/>
      <w:szCs w:val="18"/>
      <w:lang w:val="en-GB"/>
    </w:rPr>
  </w:style>
  <w:style w:type="paragraph" w:styleId="aa">
    <w:name w:val="No Spacing"/>
    <w:uiPriority w:val="1"/>
    <w:qFormat/>
    <w:rsid w:val="0087034C"/>
    <w:pPr>
      <w:spacing w:after="0" w:line="240" w:lineRule="auto"/>
      <w:jc w:val="both"/>
    </w:pPr>
    <w:rPr>
      <w:rFonts w:ascii="Times New Roman" w:eastAsia="Times New Roman" w:hAnsi="Times New Roman" w:cs="Times New Roman"/>
      <w:sz w:val="24"/>
    </w:rPr>
  </w:style>
  <w:style w:type="paragraph" w:styleId="ab">
    <w:name w:val="footer"/>
    <w:basedOn w:val="a"/>
    <w:link w:val="ac"/>
    <w:uiPriority w:val="99"/>
    <w:unhideWhenUsed/>
    <w:rsid w:val="00F31207"/>
    <w:pPr>
      <w:tabs>
        <w:tab w:val="center" w:pos="4536"/>
        <w:tab w:val="right" w:pos="9072"/>
      </w:tabs>
    </w:pPr>
  </w:style>
  <w:style w:type="character" w:customStyle="1" w:styleId="ac">
    <w:name w:val="Долен колонтитул Знак"/>
    <w:basedOn w:val="a0"/>
    <w:link w:val="ab"/>
    <w:uiPriority w:val="99"/>
    <w:rsid w:val="00F31207"/>
    <w:rPr>
      <w:rFonts w:ascii="Times New Roman" w:eastAsia="Times New Roman" w:hAnsi="Times New Roman"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7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E6075-79B3-45CB-9B1F-4064FA61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TotalTime>
  <Pages>3</Pages>
  <Words>984</Words>
  <Characters>5611</Characters>
  <Application>Microsoft Office Word</Application>
  <DocSecurity>0</DocSecurity>
  <Lines>46</Lines>
  <Paragraphs>13</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n_janeva</dc:creator>
  <cp:keywords/>
  <dc:description/>
  <cp:lastModifiedBy>Teodora Velcheva</cp:lastModifiedBy>
  <cp:revision>42</cp:revision>
  <cp:lastPrinted>2018-02-27T09:17:00Z</cp:lastPrinted>
  <dcterms:created xsi:type="dcterms:W3CDTF">2016-06-22T12:25:00Z</dcterms:created>
  <dcterms:modified xsi:type="dcterms:W3CDTF">2018-03-20T12:26:00Z</dcterms:modified>
</cp:coreProperties>
</file>